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48B4F1" w14:textId="0178F7CE" w:rsidR="005A3508" w:rsidRPr="00A5365D" w:rsidRDefault="00706BB7" w:rsidP="00E2743B">
      <w:pPr>
        <w:pStyle w:val="Heading1"/>
        <w:rPr>
          <w:lang w:val="de-DE"/>
        </w:rPr>
      </w:pPr>
      <w:r>
        <w:rPr>
          <w:lang w:val="de-DE"/>
        </w:rPr>
        <w:t>Anspruchsvoller Tunnelbau</w:t>
      </w:r>
      <w:r w:rsidRPr="00706BB7">
        <w:rPr>
          <w:lang w:val="de-DE"/>
        </w:rPr>
        <w:t xml:space="preserve"> in Kopenhagen mit </w:t>
      </w:r>
      <w:proofErr w:type="gramStart"/>
      <w:r w:rsidRPr="00706BB7">
        <w:rPr>
          <w:lang w:val="de-DE"/>
        </w:rPr>
        <w:t>PERI</w:t>
      </w:r>
      <w:r>
        <w:rPr>
          <w:lang w:val="de-DE"/>
        </w:rPr>
        <w:t xml:space="preserve"> Lösungen</w:t>
      </w:r>
      <w:proofErr w:type="gramEnd"/>
      <w:r w:rsidRPr="00706BB7">
        <w:rPr>
          <w:lang w:val="de-DE"/>
        </w:rPr>
        <w:t xml:space="preserve"> </w:t>
      </w:r>
      <w:r w:rsidR="009D4EE4">
        <w:rPr>
          <w:lang w:val="de-DE"/>
        </w:rPr>
        <w:t>umgesetzt</w:t>
      </w:r>
    </w:p>
    <w:p w14:paraId="1A526B94" w14:textId="4592577F" w:rsidR="005A3508" w:rsidRPr="001C38B8" w:rsidRDefault="009D4EE4" w:rsidP="005A3508">
      <w:pPr>
        <w:pStyle w:val="Heading2"/>
        <w:rPr>
          <w:lang w:val="nl-BE"/>
        </w:rPr>
      </w:pPr>
      <w:r w:rsidRPr="009D4EE4">
        <w:rPr>
          <w:lang w:val="nl-BE"/>
        </w:rPr>
        <w:t xml:space="preserve">Nordhavnstunnel, </w:t>
      </w:r>
      <w:r>
        <w:rPr>
          <w:lang w:val="nl-BE"/>
        </w:rPr>
        <w:t>K</w:t>
      </w:r>
      <w:r w:rsidRPr="009D4EE4">
        <w:rPr>
          <w:lang w:val="nl-BE"/>
        </w:rPr>
        <w:t>openhagen, D</w:t>
      </w:r>
      <w:r>
        <w:rPr>
          <w:lang w:val="nl-BE"/>
        </w:rPr>
        <w:t>ä</w:t>
      </w:r>
      <w:r w:rsidRPr="009D4EE4">
        <w:rPr>
          <w:lang w:val="nl-BE"/>
        </w:rPr>
        <w:t>n</w:t>
      </w:r>
      <w:r>
        <w:rPr>
          <w:lang w:val="nl-BE"/>
        </w:rPr>
        <w:t>e</w:t>
      </w:r>
      <w:r w:rsidRPr="009D4EE4">
        <w:rPr>
          <w:lang w:val="nl-BE"/>
        </w:rPr>
        <w:t>mark</w:t>
      </w:r>
    </w:p>
    <w:p w14:paraId="2BBA1201" w14:textId="768DA6D7" w:rsidR="0033404C" w:rsidRPr="0033404C" w:rsidRDefault="55A22855" w:rsidP="0033404C">
      <w:pPr>
        <w:pStyle w:val="Heading3"/>
        <w:rPr>
          <w:lang w:val="de-DE"/>
        </w:rPr>
      </w:pPr>
      <w:r w:rsidRPr="25DB2D70">
        <w:rPr>
          <w:lang w:val="de-DE"/>
        </w:rPr>
        <w:t xml:space="preserve">Mit dem </w:t>
      </w:r>
      <w:proofErr w:type="spellStart"/>
      <w:r w:rsidRPr="25DB2D70">
        <w:rPr>
          <w:lang w:val="de-DE"/>
        </w:rPr>
        <w:t>Nordhavnstunnel</w:t>
      </w:r>
      <w:proofErr w:type="spellEnd"/>
      <w:r w:rsidRPr="25DB2D70">
        <w:rPr>
          <w:lang w:val="de-DE"/>
        </w:rPr>
        <w:t xml:space="preserve"> entsteht in Kopenhagen eine </w:t>
      </w:r>
      <w:r w:rsidR="7AB67E48" w:rsidRPr="25DB2D70">
        <w:rPr>
          <w:bCs/>
          <w:lang w:val="de-DE"/>
        </w:rPr>
        <w:t xml:space="preserve">neue </w:t>
      </w:r>
      <w:r w:rsidRPr="25DB2D70">
        <w:rPr>
          <w:bCs/>
          <w:lang w:val="de-DE"/>
        </w:rPr>
        <w:t xml:space="preserve">Verbindung zwischen Stadt und Hafen. </w:t>
      </w:r>
      <w:r w:rsidR="3C7424D7" w:rsidRPr="25DB2D70">
        <w:rPr>
          <w:bCs/>
          <w:lang w:val="de-DE"/>
        </w:rPr>
        <w:t>Die besondere Lage und die Komplexität des 1,4</w:t>
      </w:r>
      <w:r w:rsidR="00981FA6">
        <w:rPr>
          <w:bCs/>
          <w:lang w:val="de-DE"/>
        </w:rPr>
        <w:t> </w:t>
      </w:r>
      <w:r w:rsidR="3C7424D7" w:rsidRPr="25DB2D70">
        <w:rPr>
          <w:bCs/>
          <w:lang w:val="de-DE"/>
        </w:rPr>
        <w:t xml:space="preserve">Kilometer langen Bauwerks stellt hohe Anforderungen an Organisation und Ausführung. </w:t>
      </w:r>
      <w:r w:rsidRPr="25DB2D70">
        <w:rPr>
          <w:bCs/>
          <w:lang w:val="de-DE"/>
        </w:rPr>
        <w:t xml:space="preserve">PERI unterstützt das Projekt mit </w:t>
      </w:r>
      <w:r w:rsidR="00D22957" w:rsidRPr="25DB2D70">
        <w:rPr>
          <w:bCs/>
          <w:lang w:val="de-DE"/>
        </w:rPr>
        <w:t xml:space="preserve">durchdachten </w:t>
      </w:r>
      <w:r w:rsidRPr="25DB2D70">
        <w:rPr>
          <w:bCs/>
          <w:lang w:val="de-DE"/>
        </w:rPr>
        <w:t xml:space="preserve">Schalungs- und Zugangslösungen sowie </w:t>
      </w:r>
      <w:r w:rsidR="007C52FC" w:rsidRPr="25DB2D70">
        <w:rPr>
          <w:lang w:val="de-DE"/>
        </w:rPr>
        <w:t xml:space="preserve">umfassendem </w:t>
      </w:r>
      <w:r w:rsidRPr="25DB2D70">
        <w:rPr>
          <w:lang w:val="de-DE"/>
        </w:rPr>
        <w:t>technischem Support und sorgt so für einen sicheren</w:t>
      </w:r>
      <w:r w:rsidR="00004531" w:rsidRPr="25DB2D70">
        <w:rPr>
          <w:lang w:val="de-DE"/>
        </w:rPr>
        <w:t>, kontinuierlichen</w:t>
      </w:r>
      <w:r w:rsidRPr="25DB2D70">
        <w:rPr>
          <w:lang w:val="de-DE"/>
        </w:rPr>
        <w:t xml:space="preserve"> und planbaren Baufortschritt.</w:t>
      </w:r>
    </w:p>
    <w:p w14:paraId="4572AEEC" w14:textId="6A96D6DA" w:rsidR="0021180E" w:rsidRPr="0021180E" w:rsidRDefault="003763FD" w:rsidP="0021180E">
      <w:pPr>
        <w:pStyle w:val="Heading3"/>
        <w:rPr>
          <w:rFonts w:eastAsia="Batang" w:cs="Times New Roman"/>
          <w:lang w:val="de-DE" w:eastAsia="ko-KR"/>
        </w:rPr>
      </w:pPr>
      <w:r w:rsidRPr="6AFB4AE3">
        <w:rPr>
          <w:lang w:val="de-DE"/>
        </w:rPr>
        <w:t>Tunnelbau mitten in der</w:t>
      </w:r>
      <w:r w:rsidR="0033404C" w:rsidRPr="6AFB4AE3">
        <w:rPr>
          <w:lang w:val="de-DE"/>
        </w:rPr>
        <w:t xml:space="preserve"> Stadt</w:t>
      </w:r>
    </w:p>
    <w:p w14:paraId="6AA89C56" w14:textId="4E840CEA" w:rsidR="7A2F5B7A" w:rsidRDefault="7A2F5B7A" w:rsidP="6AFB4AE3">
      <w:pPr>
        <w:pStyle w:val="Flietext"/>
        <w:rPr>
          <w:rFonts w:eastAsia="Batang"/>
          <w:lang w:val="de-DE"/>
        </w:rPr>
      </w:pPr>
      <w:r w:rsidRPr="25DB2D70">
        <w:rPr>
          <w:rFonts w:eastAsia="Batang"/>
          <w:lang w:val="de-DE"/>
        </w:rPr>
        <w:t xml:space="preserve">Der </w:t>
      </w:r>
      <w:proofErr w:type="spellStart"/>
      <w:r w:rsidRPr="25DB2D70">
        <w:rPr>
          <w:rFonts w:eastAsia="Batang"/>
          <w:lang w:val="de-DE"/>
        </w:rPr>
        <w:t>Nordhavnstunnel</w:t>
      </w:r>
      <w:proofErr w:type="spellEnd"/>
      <w:r w:rsidRPr="25DB2D70">
        <w:rPr>
          <w:rFonts w:eastAsia="Batang"/>
          <w:lang w:val="de-DE"/>
        </w:rPr>
        <w:t xml:space="preserve"> verläuft unter dem Svanemølle-Hafen und dem </w:t>
      </w:r>
      <w:proofErr w:type="spellStart"/>
      <w:r w:rsidRPr="25DB2D70">
        <w:rPr>
          <w:rFonts w:eastAsia="Batang"/>
          <w:lang w:val="de-DE"/>
        </w:rPr>
        <w:t>Kalkbrænderiløbet</w:t>
      </w:r>
      <w:proofErr w:type="spellEnd"/>
      <w:r w:rsidRPr="25DB2D70">
        <w:rPr>
          <w:rFonts w:eastAsia="Batang"/>
          <w:lang w:val="de-DE"/>
        </w:rPr>
        <w:t xml:space="preserve"> und verbindet die Stadtteile im Norden Kopenhagens direkt miteinander. Dadurch </w:t>
      </w:r>
      <w:r w:rsidR="00D22957" w:rsidRPr="25DB2D70">
        <w:rPr>
          <w:rFonts w:eastAsia="Batang"/>
          <w:lang w:val="de-DE"/>
        </w:rPr>
        <w:t xml:space="preserve">rückt </w:t>
      </w:r>
      <w:r w:rsidRPr="25DB2D70">
        <w:rPr>
          <w:rFonts w:eastAsia="Batang"/>
          <w:lang w:val="de-DE"/>
        </w:rPr>
        <w:t xml:space="preserve">das Nordhavn-Viertel als </w:t>
      </w:r>
      <w:r w:rsidR="00D22957" w:rsidRPr="25DB2D70">
        <w:rPr>
          <w:rFonts w:eastAsia="Batang"/>
          <w:lang w:val="de-DE"/>
        </w:rPr>
        <w:t xml:space="preserve">zentrales </w:t>
      </w:r>
      <w:r w:rsidRPr="25DB2D70">
        <w:rPr>
          <w:rFonts w:eastAsia="Batang"/>
          <w:lang w:val="de-DE"/>
        </w:rPr>
        <w:t xml:space="preserve">Stadtentwicklungsgebiet </w:t>
      </w:r>
      <w:r w:rsidR="00D22957" w:rsidRPr="25DB2D70">
        <w:rPr>
          <w:rFonts w:eastAsia="Batang"/>
          <w:lang w:val="de-DE"/>
        </w:rPr>
        <w:t xml:space="preserve">näher </w:t>
      </w:r>
      <w:r w:rsidRPr="25DB2D70">
        <w:rPr>
          <w:rFonts w:eastAsia="Batang"/>
          <w:lang w:val="de-DE"/>
        </w:rPr>
        <w:t xml:space="preserve">an die bestehenden urbanen Strukturen </w:t>
      </w:r>
      <w:r w:rsidR="00D22957" w:rsidRPr="25DB2D70">
        <w:rPr>
          <w:rFonts w:eastAsia="Batang"/>
          <w:lang w:val="de-DE"/>
        </w:rPr>
        <w:t>heran</w:t>
      </w:r>
      <w:r w:rsidRPr="25DB2D70">
        <w:rPr>
          <w:rFonts w:eastAsia="Batang"/>
          <w:lang w:val="de-DE"/>
        </w:rPr>
        <w:t xml:space="preserve">. </w:t>
      </w:r>
      <w:r w:rsidR="00D07256" w:rsidRPr="25DB2D70">
        <w:rPr>
          <w:rFonts w:eastAsia="Batang"/>
          <w:lang w:val="de-DE"/>
        </w:rPr>
        <w:t xml:space="preserve">Zugleich </w:t>
      </w:r>
      <w:r w:rsidRPr="25DB2D70">
        <w:rPr>
          <w:rFonts w:eastAsia="Batang"/>
          <w:lang w:val="de-DE"/>
        </w:rPr>
        <w:t xml:space="preserve">entsteht eine unterirdische Verkehrsverbindung, die den oberirdischen Verkehr entlastet und eine schnellere Durchquerung des Stadtgebiets </w:t>
      </w:r>
      <w:r w:rsidR="00D07256" w:rsidRPr="25DB2D70">
        <w:rPr>
          <w:rFonts w:eastAsia="Batang"/>
          <w:lang w:val="de-DE"/>
        </w:rPr>
        <w:t>ermöglicht</w:t>
      </w:r>
      <w:r w:rsidRPr="25DB2D70">
        <w:rPr>
          <w:rFonts w:eastAsia="Batang"/>
          <w:lang w:val="de-DE"/>
        </w:rPr>
        <w:t>.</w:t>
      </w:r>
    </w:p>
    <w:p w14:paraId="06525F0F" w14:textId="7EF49B0C" w:rsidR="7A2F5B7A" w:rsidRDefault="7A2F5B7A" w:rsidP="6AFB4AE3">
      <w:pPr>
        <w:pStyle w:val="Flietext"/>
        <w:shd w:val="clear" w:color="auto" w:fill="FFFFFF" w:themeFill="background1"/>
        <w:rPr>
          <w:rFonts w:eastAsia="Batang"/>
          <w:lang w:val="de-DE"/>
        </w:rPr>
      </w:pPr>
      <w:r w:rsidRPr="25DB2D70">
        <w:rPr>
          <w:rFonts w:eastAsia="Batang"/>
          <w:lang w:val="de-DE"/>
        </w:rPr>
        <w:t>Die neue Infrastruktur umfasst zwei getrennte Tunnelröhren mit insgesamt vier Fahrspuren</w:t>
      </w:r>
      <w:r w:rsidR="007B4018" w:rsidRPr="25DB2D70">
        <w:rPr>
          <w:rFonts w:eastAsia="Batang"/>
          <w:lang w:val="de-DE"/>
        </w:rPr>
        <w:t xml:space="preserve"> und sorgt</w:t>
      </w:r>
      <w:r w:rsidRPr="25DB2D70">
        <w:rPr>
          <w:rFonts w:eastAsia="Batang"/>
          <w:lang w:val="de-DE"/>
        </w:rPr>
        <w:t xml:space="preserve"> künftig für eine stabile und sichere Verkehrsführung. </w:t>
      </w:r>
      <w:r w:rsidR="00CE498C" w:rsidRPr="25DB2D70">
        <w:rPr>
          <w:rFonts w:eastAsia="Batang"/>
          <w:lang w:val="de-DE"/>
        </w:rPr>
        <w:t>Der Bau des</w:t>
      </w:r>
      <w:r w:rsidR="7AD7A87E" w:rsidRPr="25DB2D70">
        <w:rPr>
          <w:rFonts w:eastAsia="Batang"/>
          <w:lang w:val="de-DE"/>
        </w:rPr>
        <w:t xml:space="preserve"> </w:t>
      </w:r>
      <w:proofErr w:type="spellStart"/>
      <w:r w:rsidR="7AD7A87E" w:rsidRPr="25DB2D70">
        <w:rPr>
          <w:rFonts w:eastAsia="Batang"/>
          <w:lang w:val="de-DE"/>
        </w:rPr>
        <w:t>Nordhavnstunnel</w:t>
      </w:r>
      <w:proofErr w:type="spellEnd"/>
      <w:r w:rsidR="00CE498C" w:rsidRPr="25DB2D70">
        <w:rPr>
          <w:rFonts w:eastAsia="Batang"/>
          <w:lang w:val="de-DE"/>
        </w:rPr>
        <w:t xml:space="preserve"> erfolgt</w:t>
      </w:r>
      <w:r w:rsidR="7AD7A87E" w:rsidRPr="25DB2D70">
        <w:rPr>
          <w:rFonts w:eastAsia="Batang"/>
          <w:lang w:val="de-DE"/>
        </w:rPr>
        <w:t xml:space="preserve"> in offene</w:t>
      </w:r>
      <w:r w:rsidR="00CE498C" w:rsidRPr="25DB2D70">
        <w:rPr>
          <w:rFonts w:eastAsia="Batang"/>
          <w:lang w:val="de-DE"/>
        </w:rPr>
        <w:t>r</w:t>
      </w:r>
      <w:r w:rsidR="7AD7A87E" w:rsidRPr="25DB2D70">
        <w:rPr>
          <w:rFonts w:eastAsia="Batang"/>
          <w:lang w:val="de-DE"/>
        </w:rPr>
        <w:t xml:space="preserve"> Bauweise</w:t>
      </w:r>
      <w:r w:rsidR="1DE5B02F" w:rsidRPr="25DB2D70">
        <w:rPr>
          <w:rFonts w:eastAsia="Batang"/>
          <w:lang w:val="de-DE"/>
        </w:rPr>
        <w:t xml:space="preserve">, </w:t>
      </w:r>
      <w:r w:rsidR="00CE498C" w:rsidRPr="25DB2D70">
        <w:rPr>
          <w:lang w:val="de-DE"/>
        </w:rPr>
        <w:t xml:space="preserve">die </w:t>
      </w:r>
      <w:r w:rsidR="5E3431E3" w:rsidRPr="25DB2D70">
        <w:rPr>
          <w:lang w:val="de-DE"/>
        </w:rPr>
        <w:t xml:space="preserve">eine schrittweise und präzise Umsetzung </w:t>
      </w:r>
      <w:r w:rsidR="00CE498C" w:rsidRPr="25DB2D70">
        <w:rPr>
          <w:lang w:val="de-DE"/>
        </w:rPr>
        <w:t>erlaubt</w:t>
      </w:r>
      <w:r w:rsidR="5E3431E3" w:rsidRPr="25DB2D70">
        <w:rPr>
          <w:lang w:val="de-DE"/>
        </w:rPr>
        <w:t xml:space="preserve">. </w:t>
      </w:r>
      <w:r w:rsidR="5A7CAB50" w:rsidRPr="25DB2D70">
        <w:rPr>
          <w:lang w:val="de-DE"/>
        </w:rPr>
        <w:t xml:space="preserve">Gleichzeitig bietet </w:t>
      </w:r>
      <w:r w:rsidR="00F51B16" w:rsidRPr="25DB2D70">
        <w:rPr>
          <w:lang w:val="de-DE"/>
        </w:rPr>
        <w:t>sie</w:t>
      </w:r>
      <w:r w:rsidR="5A7CAB50" w:rsidRPr="25DB2D70">
        <w:rPr>
          <w:lang w:val="de-DE"/>
        </w:rPr>
        <w:t xml:space="preserve"> gute Zugänglichkeit und sichere Arbeitsbedingungen – </w:t>
      </w:r>
      <w:r w:rsidR="00F51B16" w:rsidRPr="25DB2D70">
        <w:rPr>
          <w:lang w:val="de-DE"/>
        </w:rPr>
        <w:t xml:space="preserve">ein wesentlicher Vorteil im anspruchsvollen, </w:t>
      </w:r>
      <w:r w:rsidR="5A7CAB50" w:rsidRPr="25DB2D70">
        <w:rPr>
          <w:lang w:val="de-DE"/>
        </w:rPr>
        <w:t>innerstädtischen Umfeld.</w:t>
      </w:r>
    </w:p>
    <w:p w14:paraId="26547D75" w14:textId="4277E2DB" w:rsidR="0021180E" w:rsidRPr="0021180E" w:rsidRDefault="697FA878" w:rsidP="0021180E">
      <w:pPr>
        <w:pStyle w:val="Heading3"/>
        <w:rPr>
          <w:lang w:val="de-DE"/>
        </w:rPr>
      </w:pPr>
      <w:proofErr w:type="gramStart"/>
      <w:r w:rsidRPr="13B92E5D">
        <w:rPr>
          <w:lang w:val="de-DE"/>
        </w:rPr>
        <w:t>PERI</w:t>
      </w:r>
      <w:r w:rsidR="007461D3">
        <w:rPr>
          <w:lang w:val="de-DE"/>
        </w:rPr>
        <w:t> </w:t>
      </w:r>
      <w:r w:rsidRPr="13B92E5D">
        <w:rPr>
          <w:lang w:val="de-DE"/>
        </w:rPr>
        <w:t>Systeme</w:t>
      </w:r>
      <w:proofErr w:type="gramEnd"/>
      <w:r w:rsidRPr="13B92E5D">
        <w:rPr>
          <w:lang w:val="de-DE"/>
        </w:rPr>
        <w:t xml:space="preserve"> </w:t>
      </w:r>
      <w:r w:rsidR="142E4DBB" w:rsidRPr="13B92E5D">
        <w:rPr>
          <w:lang w:val="de-DE"/>
        </w:rPr>
        <w:t>sichern einen kontinuierlichen Baufortschritt</w:t>
      </w:r>
    </w:p>
    <w:p w14:paraId="397BA2BE" w14:textId="26E1B498" w:rsidR="00470E8E" w:rsidRPr="00A45BB9" w:rsidRDefault="0067216D" w:rsidP="6AFB4AE3">
      <w:pPr>
        <w:pStyle w:val="Flietext"/>
        <w:shd w:val="clear" w:color="auto" w:fill="FFFFFF" w:themeFill="background1"/>
        <w:rPr>
          <w:lang w:val="de-DE"/>
        </w:rPr>
      </w:pPr>
      <w:r w:rsidRPr="25DB2D70">
        <w:rPr>
          <w:lang w:val="de-DE"/>
        </w:rPr>
        <w:t>Um den</w:t>
      </w:r>
      <w:r w:rsidR="3DA7BDB4" w:rsidRPr="25DB2D70">
        <w:rPr>
          <w:lang w:val="de-DE"/>
        </w:rPr>
        <w:t xml:space="preserve"> Tunnelbau effizient </w:t>
      </w:r>
      <w:r w:rsidRPr="25DB2D70">
        <w:rPr>
          <w:lang w:val="de-DE"/>
        </w:rPr>
        <w:t>voranzubringen</w:t>
      </w:r>
      <w:r w:rsidR="3DA7BDB4" w:rsidRPr="25DB2D70">
        <w:rPr>
          <w:lang w:val="de-DE"/>
        </w:rPr>
        <w:t>,</w:t>
      </w:r>
      <w:r w:rsidR="24606A27" w:rsidRPr="25DB2D70">
        <w:rPr>
          <w:lang w:val="de-DE"/>
        </w:rPr>
        <w:t xml:space="preserve"> unterstützt PERI das Projekt mit einer maßgeschneiderten Kombination verschiedener </w:t>
      </w:r>
      <w:r w:rsidRPr="25DB2D70">
        <w:rPr>
          <w:lang w:val="de-DE"/>
        </w:rPr>
        <w:t>Schalungs-, Zugangs- und Tragsysteme</w:t>
      </w:r>
      <w:r w:rsidR="24606A27" w:rsidRPr="25DB2D70">
        <w:rPr>
          <w:lang w:val="de-DE"/>
        </w:rPr>
        <w:t xml:space="preserve">. </w:t>
      </w:r>
      <w:r w:rsidR="740B459F" w:rsidRPr="25DB2D70">
        <w:rPr>
          <w:lang w:val="de-DE"/>
        </w:rPr>
        <w:t xml:space="preserve">Für den Ortbetonbau des Tunnels </w:t>
      </w:r>
      <w:r w:rsidRPr="25DB2D70">
        <w:rPr>
          <w:lang w:val="de-DE"/>
        </w:rPr>
        <w:t>kommen</w:t>
      </w:r>
      <w:r w:rsidR="740B459F" w:rsidRPr="25DB2D70">
        <w:rPr>
          <w:lang w:val="de-DE"/>
        </w:rPr>
        <w:t xml:space="preserve"> acht </w:t>
      </w:r>
      <w:proofErr w:type="gramStart"/>
      <w:r w:rsidR="740B459F" w:rsidRPr="25DB2D70">
        <w:rPr>
          <w:lang w:val="de-DE"/>
        </w:rPr>
        <w:t>VTC</w:t>
      </w:r>
      <w:r w:rsidR="000071B7">
        <w:rPr>
          <w:lang w:val="de-DE"/>
        </w:rPr>
        <w:t> </w:t>
      </w:r>
      <w:r w:rsidR="740B459F" w:rsidRPr="25DB2D70">
        <w:rPr>
          <w:lang w:val="de-DE"/>
        </w:rPr>
        <w:t>Tunnelschalwagen</w:t>
      </w:r>
      <w:proofErr w:type="gramEnd"/>
      <w:r w:rsidR="740B459F" w:rsidRPr="25DB2D70">
        <w:rPr>
          <w:lang w:val="de-DE"/>
        </w:rPr>
        <w:t xml:space="preserve"> </w:t>
      </w:r>
      <w:r w:rsidRPr="25DB2D70">
        <w:rPr>
          <w:lang w:val="de-DE"/>
        </w:rPr>
        <w:t>zum Einsatz</w:t>
      </w:r>
      <w:r w:rsidR="740B459F" w:rsidRPr="25DB2D70">
        <w:rPr>
          <w:lang w:val="de-DE"/>
        </w:rPr>
        <w:t xml:space="preserve">. </w:t>
      </w:r>
      <w:r w:rsidR="50F02645" w:rsidRPr="25DB2D70">
        <w:rPr>
          <w:lang w:val="de-DE"/>
        </w:rPr>
        <w:t xml:space="preserve">Diese </w:t>
      </w:r>
      <w:r w:rsidR="740B459F" w:rsidRPr="25DB2D70">
        <w:rPr>
          <w:lang w:val="de-DE"/>
        </w:rPr>
        <w:t>ermöglich</w:t>
      </w:r>
      <w:r w:rsidRPr="25DB2D70">
        <w:rPr>
          <w:lang w:val="de-DE"/>
        </w:rPr>
        <w:t>en</w:t>
      </w:r>
      <w:r w:rsidR="740B459F" w:rsidRPr="25DB2D70">
        <w:rPr>
          <w:lang w:val="de-DE"/>
        </w:rPr>
        <w:t xml:space="preserve"> wiederholbare </w:t>
      </w:r>
      <w:proofErr w:type="spellStart"/>
      <w:r w:rsidR="740B459F" w:rsidRPr="25DB2D70">
        <w:rPr>
          <w:lang w:val="de-DE"/>
        </w:rPr>
        <w:t>Betoniervorgänge</w:t>
      </w:r>
      <w:proofErr w:type="spellEnd"/>
      <w:r w:rsidR="740B459F" w:rsidRPr="25DB2D70">
        <w:rPr>
          <w:lang w:val="de-DE"/>
        </w:rPr>
        <w:t xml:space="preserve"> mit hoher geometrischer Präzision und </w:t>
      </w:r>
      <w:r w:rsidRPr="25DB2D70">
        <w:rPr>
          <w:lang w:val="de-DE"/>
        </w:rPr>
        <w:t xml:space="preserve">sicherer </w:t>
      </w:r>
      <w:r w:rsidR="740B459F" w:rsidRPr="25DB2D70">
        <w:rPr>
          <w:lang w:val="de-DE"/>
        </w:rPr>
        <w:t xml:space="preserve">Lastübertragung, was </w:t>
      </w:r>
      <w:r w:rsidR="7A6141FB" w:rsidRPr="25DB2D70">
        <w:rPr>
          <w:lang w:val="de-DE"/>
        </w:rPr>
        <w:t xml:space="preserve">zu </w:t>
      </w:r>
      <w:r w:rsidR="740B459F" w:rsidRPr="25DB2D70">
        <w:rPr>
          <w:lang w:val="de-DE"/>
        </w:rPr>
        <w:t>eine</w:t>
      </w:r>
      <w:r w:rsidR="018898EC" w:rsidRPr="25DB2D70">
        <w:rPr>
          <w:lang w:val="de-DE"/>
        </w:rPr>
        <w:t>m</w:t>
      </w:r>
      <w:r w:rsidR="740B459F" w:rsidRPr="25DB2D70">
        <w:rPr>
          <w:lang w:val="de-DE"/>
        </w:rPr>
        <w:t xml:space="preserve"> gleichmäßigen und effizienten </w:t>
      </w:r>
      <w:proofErr w:type="spellStart"/>
      <w:r w:rsidR="740B459F" w:rsidRPr="25DB2D70">
        <w:rPr>
          <w:lang w:val="de-DE"/>
        </w:rPr>
        <w:t>Betonierablauf</w:t>
      </w:r>
      <w:proofErr w:type="spellEnd"/>
      <w:r w:rsidR="740B459F" w:rsidRPr="25DB2D70">
        <w:rPr>
          <w:lang w:val="de-DE"/>
        </w:rPr>
        <w:t xml:space="preserve"> </w:t>
      </w:r>
      <w:r w:rsidR="1C8158BF" w:rsidRPr="25DB2D70">
        <w:rPr>
          <w:lang w:val="de-DE"/>
        </w:rPr>
        <w:t>führt</w:t>
      </w:r>
      <w:r w:rsidR="75D3BD33" w:rsidRPr="25DB2D70">
        <w:rPr>
          <w:lang w:val="de-DE"/>
        </w:rPr>
        <w:t>.</w:t>
      </w:r>
    </w:p>
    <w:p w14:paraId="36BF0F05" w14:textId="33C3385A" w:rsidR="293049F2" w:rsidRDefault="293049F2" w:rsidP="6AFB4AE3">
      <w:pPr>
        <w:pStyle w:val="Flietext"/>
        <w:shd w:val="clear" w:color="auto" w:fill="FFFFFF" w:themeFill="background1"/>
        <w:rPr>
          <w:lang w:val="de-DE"/>
        </w:rPr>
      </w:pPr>
      <w:r w:rsidRPr="25DB2D70">
        <w:rPr>
          <w:lang w:val="de-DE"/>
        </w:rPr>
        <w:t>I</w:t>
      </w:r>
      <w:r w:rsidR="4D4F0AC9" w:rsidRPr="25DB2D70">
        <w:rPr>
          <w:lang w:val="de-DE"/>
        </w:rPr>
        <w:t xml:space="preserve">n den technischen Gebäuden und Pumpstationen </w:t>
      </w:r>
      <w:r w:rsidR="2980D7B5" w:rsidRPr="25DB2D70">
        <w:rPr>
          <w:lang w:val="de-DE"/>
        </w:rPr>
        <w:t>sorg</w:t>
      </w:r>
      <w:r w:rsidR="4D4F0AC9" w:rsidRPr="25DB2D70">
        <w:rPr>
          <w:lang w:val="de-DE"/>
        </w:rPr>
        <w:t>en MAXIMO</w:t>
      </w:r>
      <w:r w:rsidR="007461D3">
        <w:rPr>
          <w:lang w:val="de-DE"/>
        </w:rPr>
        <w:t> </w:t>
      </w:r>
      <w:r w:rsidR="4D4F0AC9" w:rsidRPr="25DB2D70">
        <w:rPr>
          <w:lang w:val="de-DE"/>
        </w:rPr>
        <w:t xml:space="preserve">Wandschalungen </w:t>
      </w:r>
      <w:r w:rsidR="09025725" w:rsidRPr="25DB2D70">
        <w:rPr>
          <w:lang w:val="de-DE"/>
        </w:rPr>
        <w:t xml:space="preserve">für </w:t>
      </w:r>
      <w:r w:rsidR="002163A9" w:rsidRPr="25DB2D70">
        <w:rPr>
          <w:lang w:val="de-DE"/>
        </w:rPr>
        <w:t>hohe Flexibilität</w:t>
      </w:r>
      <w:r w:rsidR="00121B38" w:rsidRPr="25DB2D70">
        <w:rPr>
          <w:lang w:val="de-DE"/>
        </w:rPr>
        <w:t xml:space="preserve"> bei wechselnden</w:t>
      </w:r>
      <w:r w:rsidR="5E383F5A" w:rsidRPr="25DB2D70">
        <w:rPr>
          <w:lang w:val="de-DE"/>
        </w:rPr>
        <w:t xml:space="preserve"> Geometrien</w:t>
      </w:r>
      <w:r w:rsidR="4D4F0AC9" w:rsidRPr="25DB2D70">
        <w:rPr>
          <w:lang w:val="de-DE"/>
        </w:rPr>
        <w:t xml:space="preserve"> </w:t>
      </w:r>
      <w:r w:rsidR="00121B38" w:rsidRPr="25DB2D70">
        <w:rPr>
          <w:lang w:val="de-DE"/>
        </w:rPr>
        <w:t xml:space="preserve">sowie </w:t>
      </w:r>
      <w:r w:rsidR="4D4F0AC9" w:rsidRPr="25DB2D70">
        <w:rPr>
          <w:lang w:val="de-DE"/>
        </w:rPr>
        <w:t xml:space="preserve">eine </w:t>
      </w:r>
      <w:r w:rsidR="00121B38" w:rsidRPr="25DB2D70">
        <w:rPr>
          <w:lang w:val="de-DE"/>
        </w:rPr>
        <w:t xml:space="preserve">konstant </w:t>
      </w:r>
      <w:r w:rsidR="4D4F0AC9" w:rsidRPr="25DB2D70">
        <w:rPr>
          <w:lang w:val="de-DE"/>
        </w:rPr>
        <w:t>hohe Betonoberfläche</w:t>
      </w:r>
      <w:r w:rsidR="00121B38" w:rsidRPr="25DB2D70">
        <w:rPr>
          <w:lang w:val="de-DE"/>
        </w:rPr>
        <w:t>nqualität</w:t>
      </w:r>
      <w:r w:rsidR="4D4F0AC9" w:rsidRPr="25DB2D70">
        <w:rPr>
          <w:lang w:val="de-DE"/>
        </w:rPr>
        <w:t xml:space="preserve">. </w:t>
      </w:r>
      <w:r w:rsidR="0F0C9FF7" w:rsidRPr="25DB2D70">
        <w:rPr>
          <w:lang w:val="de-DE"/>
        </w:rPr>
        <w:t xml:space="preserve">Bodenplatten und Decken </w:t>
      </w:r>
      <w:r w:rsidR="00121B38" w:rsidRPr="25DB2D70">
        <w:rPr>
          <w:lang w:val="de-DE"/>
        </w:rPr>
        <w:t>werden mit der</w:t>
      </w:r>
      <w:r w:rsidR="0F0C9FF7" w:rsidRPr="25DB2D70">
        <w:rPr>
          <w:lang w:val="de-DE"/>
        </w:rPr>
        <w:t xml:space="preserve"> </w:t>
      </w:r>
      <w:r w:rsidR="00CF282D" w:rsidRPr="25DB2D70">
        <w:rPr>
          <w:lang w:val="de-DE"/>
        </w:rPr>
        <w:t xml:space="preserve">Universalschalschalung </w:t>
      </w:r>
      <w:r w:rsidR="0F0C9FF7" w:rsidRPr="25DB2D70">
        <w:rPr>
          <w:lang w:val="de-DE"/>
        </w:rPr>
        <w:t>DUO und</w:t>
      </w:r>
      <w:r w:rsidR="00CF282D" w:rsidRPr="25DB2D70">
        <w:rPr>
          <w:lang w:val="de-DE"/>
        </w:rPr>
        <w:t xml:space="preserve"> der Träger-Deckenschalung</w:t>
      </w:r>
      <w:r w:rsidR="0F0C9FF7" w:rsidRPr="25DB2D70">
        <w:rPr>
          <w:lang w:val="de-DE"/>
        </w:rPr>
        <w:t xml:space="preserve"> MULTIFLEX </w:t>
      </w:r>
      <w:r w:rsidR="0443A888" w:rsidRPr="25DB2D70">
        <w:rPr>
          <w:lang w:val="de-DE"/>
        </w:rPr>
        <w:t>in Kombination mit MULTIPROP</w:t>
      </w:r>
      <w:r w:rsidR="007461D3">
        <w:rPr>
          <w:lang w:val="de-DE"/>
        </w:rPr>
        <w:t> </w:t>
      </w:r>
      <w:r w:rsidR="0443A888" w:rsidRPr="25DB2D70">
        <w:rPr>
          <w:lang w:val="de-DE"/>
        </w:rPr>
        <w:t xml:space="preserve">Stütztürmen </w:t>
      </w:r>
      <w:r w:rsidR="0021411E" w:rsidRPr="25DB2D70">
        <w:rPr>
          <w:lang w:val="de-DE"/>
        </w:rPr>
        <w:t xml:space="preserve">geschalt und zuverlässig abgestützt. </w:t>
      </w:r>
      <w:r w:rsidR="0F844295" w:rsidRPr="25DB2D70">
        <w:rPr>
          <w:lang w:val="de-DE"/>
        </w:rPr>
        <w:t xml:space="preserve">Quer über die Baugrube verlaufende </w:t>
      </w:r>
      <w:proofErr w:type="gramStart"/>
      <w:r w:rsidR="0F844295" w:rsidRPr="25DB2D70">
        <w:rPr>
          <w:lang w:val="de-DE"/>
        </w:rPr>
        <w:t>LGS</w:t>
      </w:r>
      <w:r w:rsidR="007461D3">
        <w:rPr>
          <w:lang w:val="de-DE"/>
        </w:rPr>
        <w:t> </w:t>
      </w:r>
      <w:r w:rsidR="14CB9625" w:rsidRPr="25DB2D70">
        <w:rPr>
          <w:lang w:val="de-DE"/>
        </w:rPr>
        <w:t>Arbeitsp</w:t>
      </w:r>
      <w:r w:rsidR="0F844295" w:rsidRPr="25DB2D70">
        <w:rPr>
          <w:lang w:val="de-DE"/>
        </w:rPr>
        <w:t>lattformen</w:t>
      </w:r>
      <w:proofErr w:type="gramEnd"/>
      <w:r w:rsidR="0F844295" w:rsidRPr="25DB2D70">
        <w:rPr>
          <w:lang w:val="de-DE"/>
        </w:rPr>
        <w:t xml:space="preserve"> </w:t>
      </w:r>
      <w:r w:rsidR="006F6A8B" w:rsidRPr="25DB2D70">
        <w:rPr>
          <w:lang w:val="de-DE"/>
        </w:rPr>
        <w:t>ermöglichen eine</w:t>
      </w:r>
      <w:r w:rsidR="0F844295" w:rsidRPr="25DB2D70">
        <w:rPr>
          <w:lang w:val="de-DE"/>
        </w:rPr>
        <w:t xml:space="preserve"> platzsparende und sichere Führung der Versorgungsleitungen. Ergänzt wird das Systemkonzept durch PERI</w:t>
      </w:r>
      <w:r w:rsidR="007461D3">
        <w:rPr>
          <w:lang w:val="de-DE"/>
        </w:rPr>
        <w:t> </w:t>
      </w:r>
      <w:r w:rsidR="0F844295" w:rsidRPr="25DB2D70">
        <w:rPr>
          <w:lang w:val="de-DE"/>
        </w:rPr>
        <w:t>UP</w:t>
      </w:r>
      <w:r w:rsidR="007461D3">
        <w:rPr>
          <w:lang w:val="de-DE"/>
        </w:rPr>
        <w:t> </w:t>
      </w:r>
      <w:r w:rsidR="0F844295" w:rsidRPr="25DB2D70">
        <w:rPr>
          <w:lang w:val="de-DE"/>
        </w:rPr>
        <w:t>Treppentürme, die sichere Zugänge in die Baugrube schaffen.</w:t>
      </w:r>
    </w:p>
    <w:p w14:paraId="7BC905C1" w14:textId="0DE5EFA6" w:rsidR="66E6FC99" w:rsidRDefault="66E6FC99" w:rsidP="6AFB4AE3">
      <w:pPr>
        <w:pStyle w:val="Flietext"/>
        <w:rPr>
          <w:lang w:val="de-DE"/>
        </w:rPr>
      </w:pPr>
      <w:r w:rsidRPr="25DB2D70">
        <w:rPr>
          <w:b/>
          <w:bCs/>
          <w:lang w:val="de-DE"/>
        </w:rPr>
        <w:t>Technischer Service unterstützt Projektablauf und Ausführung</w:t>
      </w:r>
      <w:r w:rsidRPr="00981FA6">
        <w:rPr>
          <w:lang w:val="de-DE"/>
        </w:rPr>
        <w:br/>
      </w:r>
      <w:r w:rsidR="26C9A464" w:rsidRPr="25DB2D70">
        <w:rPr>
          <w:lang w:val="de-DE"/>
        </w:rPr>
        <w:t>Der technische Service von PERI begleitet das Projekt von Beginn an</w:t>
      </w:r>
      <w:r w:rsidR="00DC3516" w:rsidRPr="25DB2D70">
        <w:rPr>
          <w:lang w:val="de-DE"/>
        </w:rPr>
        <w:t xml:space="preserve"> und steht in engem,</w:t>
      </w:r>
      <w:r w:rsidR="26C9A464" w:rsidRPr="25DB2D70">
        <w:rPr>
          <w:lang w:val="de-DE"/>
        </w:rPr>
        <w:t xml:space="preserve"> kontinuierlichem Austausch mit der Projekt- und Bauleitung auf der Baustelle</w:t>
      </w:r>
      <w:r w:rsidR="00DC3516" w:rsidRPr="25DB2D70">
        <w:rPr>
          <w:lang w:val="de-DE"/>
        </w:rPr>
        <w:t>. Auf dieser Basis</w:t>
      </w:r>
      <w:r w:rsidR="26C9A464" w:rsidRPr="25DB2D70">
        <w:rPr>
          <w:lang w:val="de-DE"/>
        </w:rPr>
        <w:t xml:space="preserve"> w</w:t>
      </w:r>
      <w:r w:rsidR="4D9D6EF6" w:rsidRPr="25DB2D70">
        <w:rPr>
          <w:lang w:val="de-DE"/>
        </w:rPr>
        <w:t>e</w:t>
      </w:r>
      <w:r w:rsidR="26C9A464" w:rsidRPr="25DB2D70">
        <w:rPr>
          <w:lang w:val="de-DE"/>
        </w:rPr>
        <w:t>rden die Systeme</w:t>
      </w:r>
      <w:r w:rsidR="00DC3516" w:rsidRPr="25DB2D70">
        <w:rPr>
          <w:lang w:val="de-DE"/>
        </w:rPr>
        <w:t xml:space="preserve"> gezielt</w:t>
      </w:r>
      <w:r w:rsidR="26C9A464" w:rsidRPr="25DB2D70">
        <w:rPr>
          <w:lang w:val="de-DE"/>
        </w:rPr>
        <w:t xml:space="preserve"> auf die jeweiligen Anforderungen abgestimmt und durch statische Berechnungen sowie projektspezifische </w:t>
      </w:r>
      <w:r w:rsidR="00DC3516" w:rsidRPr="25DB2D70">
        <w:rPr>
          <w:lang w:val="de-DE"/>
        </w:rPr>
        <w:t xml:space="preserve">technische </w:t>
      </w:r>
      <w:r w:rsidR="26C9A464" w:rsidRPr="25DB2D70">
        <w:rPr>
          <w:lang w:val="de-DE"/>
        </w:rPr>
        <w:t xml:space="preserve">Unterstützung </w:t>
      </w:r>
      <w:r w:rsidR="00DC3516" w:rsidRPr="25DB2D70">
        <w:rPr>
          <w:lang w:val="de-DE"/>
        </w:rPr>
        <w:t>in</w:t>
      </w:r>
      <w:r w:rsidR="26C9A464" w:rsidRPr="25DB2D70">
        <w:rPr>
          <w:lang w:val="de-DE"/>
        </w:rPr>
        <w:t xml:space="preserve"> Planung und Ausführung </w:t>
      </w:r>
      <w:r w:rsidR="00DC3516" w:rsidRPr="25DB2D70">
        <w:rPr>
          <w:lang w:val="de-DE"/>
        </w:rPr>
        <w:t>ergänzt</w:t>
      </w:r>
      <w:r w:rsidR="26C9A464" w:rsidRPr="25DB2D70">
        <w:rPr>
          <w:lang w:val="de-DE"/>
        </w:rPr>
        <w:t>.</w:t>
      </w:r>
    </w:p>
    <w:p w14:paraId="66E6B020" w14:textId="6906C947" w:rsidR="26C9A464" w:rsidRDefault="00DC3516" w:rsidP="25DB2D70">
      <w:pPr>
        <w:pStyle w:val="Flietext"/>
        <w:shd w:val="clear" w:color="auto" w:fill="FFFFFF" w:themeFill="background1"/>
        <w:rPr>
          <w:lang w:val="de-DE"/>
        </w:rPr>
      </w:pPr>
      <w:r w:rsidRPr="25DB2D70">
        <w:rPr>
          <w:lang w:val="de-DE"/>
        </w:rPr>
        <w:t xml:space="preserve">Der </w:t>
      </w:r>
      <w:r w:rsidR="26C9A464" w:rsidRPr="25DB2D70">
        <w:rPr>
          <w:lang w:val="de-DE"/>
        </w:rPr>
        <w:t xml:space="preserve">enge Austausch trägt zu einem reibungslosen Projektfortschritt in allen Bauphasen bei. </w:t>
      </w:r>
      <w:r w:rsidR="002D5EE1" w:rsidRPr="25DB2D70">
        <w:rPr>
          <w:lang w:val="de-DE"/>
        </w:rPr>
        <w:t>E</w:t>
      </w:r>
      <w:r w:rsidR="000D63FD" w:rsidRPr="25DB2D70">
        <w:rPr>
          <w:lang w:val="de-DE"/>
        </w:rPr>
        <w:t xml:space="preserve">ine umfassende </w:t>
      </w:r>
      <w:r w:rsidR="26C9A464" w:rsidRPr="25DB2D70">
        <w:rPr>
          <w:lang w:val="de-DE"/>
        </w:rPr>
        <w:t xml:space="preserve">technische Dokumentation der einzelnen Planungsschritte </w:t>
      </w:r>
      <w:r w:rsidR="002D5EE1" w:rsidRPr="25DB2D70">
        <w:rPr>
          <w:lang w:val="de-DE"/>
        </w:rPr>
        <w:t xml:space="preserve">unterstützt </w:t>
      </w:r>
      <w:r w:rsidR="26C9A464" w:rsidRPr="25DB2D70">
        <w:rPr>
          <w:lang w:val="de-DE"/>
        </w:rPr>
        <w:t xml:space="preserve">das Bauunternehmen </w:t>
      </w:r>
      <w:r w:rsidR="000D63FD" w:rsidRPr="25DB2D70">
        <w:rPr>
          <w:lang w:val="de-DE"/>
        </w:rPr>
        <w:t xml:space="preserve">zudem </w:t>
      </w:r>
      <w:r w:rsidR="26C9A464" w:rsidRPr="25DB2D70">
        <w:rPr>
          <w:lang w:val="de-DE"/>
        </w:rPr>
        <w:t xml:space="preserve">bei </w:t>
      </w:r>
      <w:r w:rsidR="000D63FD" w:rsidRPr="25DB2D70">
        <w:rPr>
          <w:lang w:val="de-DE"/>
        </w:rPr>
        <w:t xml:space="preserve">der </w:t>
      </w:r>
      <w:r w:rsidR="26C9A464" w:rsidRPr="25DB2D70">
        <w:rPr>
          <w:lang w:val="de-DE"/>
        </w:rPr>
        <w:t>strukturierten und effizienten Umsetzung des Projekts</w:t>
      </w:r>
      <w:r w:rsidR="002D5EE1" w:rsidRPr="25DB2D70">
        <w:rPr>
          <w:lang w:val="de-DE"/>
        </w:rPr>
        <w:t xml:space="preserve"> und bietet auch in späteren </w:t>
      </w:r>
      <w:r w:rsidR="00A554C2" w:rsidRPr="25DB2D70">
        <w:rPr>
          <w:lang w:val="de-DE"/>
        </w:rPr>
        <w:t>Bauabschnitten wertvolle Orientierung.</w:t>
      </w:r>
      <w:r w:rsidR="26C9A464" w:rsidRPr="25DB2D70">
        <w:rPr>
          <w:lang w:val="de-DE"/>
        </w:rPr>
        <w:t xml:space="preserve"> </w:t>
      </w:r>
    </w:p>
    <w:p w14:paraId="572D13A6" w14:textId="3CC87159" w:rsidR="26C9A464" w:rsidRPr="00981FA6" w:rsidRDefault="26C9A464" w:rsidP="6AFB4AE3">
      <w:pPr>
        <w:pStyle w:val="Flietext"/>
        <w:shd w:val="clear" w:color="auto" w:fill="FFFFFF" w:themeFill="background1"/>
        <w:rPr>
          <w:lang w:val="de-DE"/>
        </w:rPr>
      </w:pPr>
      <w:r w:rsidRPr="25DB2D70">
        <w:rPr>
          <w:lang w:val="de-DE"/>
        </w:rPr>
        <w:t xml:space="preserve">So entsteht eine ganzheitliche Lösung, bei der </w:t>
      </w:r>
      <w:r w:rsidR="00A554C2" w:rsidRPr="25DB2D70">
        <w:rPr>
          <w:lang w:val="de-DE"/>
        </w:rPr>
        <w:t xml:space="preserve">leistungsfähige </w:t>
      </w:r>
      <w:r w:rsidRPr="25DB2D70">
        <w:rPr>
          <w:lang w:val="de-DE"/>
        </w:rPr>
        <w:t xml:space="preserve">Systeme, technisches Know-how und </w:t>
      </w:r>
      <w:r w:rsidR="00A554C2" w:rsidRPr="25DB2D70">
        <w:rPr>
          <w:lang w:val="de-DE"/>
        </w:rPr>
        <w:t xml:space="preserve">projektbegleitender </w:t>
      </w:r>
      <w:r w:rsidRPr="25DB2D70">
        <w:rPr>
          <w:lang w:val="de-DE"/>
        </w:rPr>
        <w:t xml:space="preserve">Support </w:t>
      </w:r>
      <w:r w:rsidR="00A554C2" w:rsidRPr="25DB2D70">
        <w:rPr>
          <w:lang w:val="de-DE"/>
        </w:rPr>
        <w:t>nahtlos ineinandergreifen</w:t>
      </w:r>
      <w:r w:rsidRPr="25DB2D70">
        <w:rPr>
          <w:lang w:val="de-DE"/>
        </w:rPr>
        <w:t>.</w:t>
      </w:r>
    </w:p>
    <w:p w14:paraId="28B012AD" w14:textId="3939CACB" w:rsidR="13B92E5D" w:rsidRDefault="13B92E5D" w:rsidP="13B92E5D">
      <w:pPr>
        <w:pStyle w:val="Flietext"/>
        <w:rPr>
          <w:lang w:val="de-DE"/>
        </w:rPr>
      </w:pPr>
    </w:p>
    <w:p w14:paraId="4C228534" w14:textId="01C5F8FC" w:rsidR="00470E8E" w:rsidRPr="0021180E" w:rsidRDefault="00470E8E" w:rsidP="00470E8E">
      <w:pPr>
        <w:pStyle w:val="Heading3"/>
        <w:rPr>
          <w:lang w:val="de-DE"/>
        </w:rPr>
      </w:pPr>
      <w:r w:rsidRPr="25DB2D70">
        <w:rPr>
          <w:lang w:val="de-DE"/>
        </w:rPr>
        <w:t>Über PERI</w:t>
      </w:r>
    </w:p>
    <w:p w14:paraId="3B98EC88" w14:textId="4DF3376D" w:rsidR="1800A280" w:rsidRDefault="1800A280" w:rsidP="25DB2D70">
      <w:pPr>
        <w:rPr>
          <w:rFonts w:cs="Arial"/>
          <w:lang w:val="de-DE"/>
        </w:rPr>
      </w:pPr>
      <w:r w:rsidRPr="25DB2D70">
        <w:rPr>
          <w:lang w:val="de-DE"/>
        </w:rPr>
        <w:t>Mit einem Umsatz von € 1.862 Mio. im Jahr 2025 ist PERI international einer der größten Hersteller und Anbieter von Schalungs- und Gerüstsystemen. Das Familienunternehmen mit Stammsitz in Weißenhorn (Deutschland) bedient mit rund 10.000 Mitarbeitern und mehr als 140 Lagerstandorten in über 60 Ländern seine Kunden mit innovativen Systemgeräten und umfangreichen Serviceleistungen rund um die Schalungs- und Gerüsttechnik.</w:t>
      </w:r>
    </w:p>
    <w:p w14:paraId="001DDAAE" w14:textId="77777777" w:rsidR="00470E8E" w:rsidRPr="00095B57" w:rsidRDefault="00470E8E" w:rsidP="00470E8E">
      <w:pPr>
        <w:pStyle w:val="Flietext"/>
        <w:rPr>
          <w:lang w:val="de-DE"/>
        </w:rPr>
      </w:pPr>
    </w:p>
    <w:tbl>
      <w:tblPr>
        <w:tblW w:w="7111" w:type="dxa"/>
        <w:tblLayout w:type="fixed"/>
        <w:tblCellMar>
          <w:left w:w="0" w:type="dxa"/>
          <w:right w:w="0" w:type="dxa"/>
        </w:tblCellMar>
        <w:tblLook w:val="01E0" w:firstRow="1" w:lastRow="1" w:firstColumn="1" w:lastColumn="1" w:noHBand="0" w:noVBand="0"/>
      </w:tblPr>
      <w:tblGrid>
        <w:gridCol w:w="3556"/>
        <w:gridCol w:w="3555"/>
      </w:tblGrid>
      <w:tr w:rsidR="00470E8E" w:rsidRPr="002E3BFE" w14:paraId="1ABDC7D9" w14:textId="77777777" w:rsidTr="1152F9B8">
        <w:trPr>
          <w:cantSplit/>
        </w:trPr>
        <w:tc>
          <w:tcPr>
            <w:tcW w:w="3556" w:type="dxa"/>
            <w:tcMar>
              <w:top w:w="113" w:type="dxa"/>
              <w:left w:w="0" w:type="dxa"/>
              <w:bottom w:w="113" w:type="dxa"/>
              <w:right w:w="0" w:type="dxa"/>
            </w:tcMar>
          </w:tcPr>
          <w:p w14:paraId="145AED73" w14:textId="7429BD83" w:rsidR="00470E8E" w:rsidRPr="004841AC" w:rsidRDefault="00470E8E" w:rsidP="00800996">
            <w:pPr>
              <w:rPr>
                <w:lang w:val="de-DE"/>
              </w:rPr>
            </w:pPr>
            <w:r w:rsidRPr="1152F9B8">
              <w:rPr>
                <w:lang w:val="de-DE"/>
              </w:rPr>
              <w:br w:type="page"/>
            </w:r>
            <w:r w:rsidR="63F3704A">
              <w:rPr>
                <w:noProof/>
              </w:rPr>
              <w:drawing>
                <wp:inline distT="0" distB="0" distL="0" distR="0" wp14:anchorId="7FC790B8" wp14:editId="45585E50">
                  <wp:extent cx="2257425" cy="1514475"/>
                  <wp:effectExtent l="0" t="0" r="0" b="0"/>
                  <wp:docPr id="3885395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39577" name="Picture 388539577"/>
                          <pic:cNvPicPr/>
                        </pic:nvPicPr>
                        <pic:blipFill>
                          <a:blip r:embed="rId11">
                            <a:extLst>
                              <a:ext uri="{28A0092B-C50C-407E-A947-70E740481C1C}">
                                <a14:useLocalDpi xmlns:a14="http://schemas.microsoft.com/office/drawing/2010/main"/>
                              </a:ext>
                            </a:extLst>
                          </a:blip>
                          <a:stretch>
                            <a:fillRect/>
                          </a:stretch>
                        </pic:blipFill>
                        <pic:spPr>
                          <a:xfrm>
                            <a:off x="0" y="0"/>
                            <a:ext cx="2257425" cy="1514475"/>
                          </a:xfrm>
                          <a:prstGeom prst="rect">
                            <a:avLst/>
                          </a:prstGeom>
                        </pic:spPr>
                      </pic:pic>
                    </a:graphicData>
                  </a:graphic>
                </wp:inline>
              </w:drawing>
            </w:r>
            <w:r w:rsidRPr="1152F9B8">
              <w:rPr>
                <w:lang w:val="de-DE"/>
              </w:rPr>
              <w:br w:type="page"/>
            </w:r>
          </w:p>
        </w:tc>
        <w:tc>
          <w:tcPr>
            <w:tcW w:w="3555" w:type="dxa"/>
            <w:tcMar>
              <w:top w:w="113" w:type="dxa"/>
              <w:left w:w="113" w:type="dxa"/>
              <w:bottom w:w="113" w:type="dxa"/>
              <w:right w:w="113" w:type="dxa"/>
            </w:tcMar>
          </w:tcPr>
          <w:p w14:paraId="7F541D02" w14:textId="77777777" w:rsidR="00470E8E" w:rsidRPr="00291174" w:rsidRDefault="00470E8E" w:rsidP="00800996">
            <w:pPr>
              <w:pStyle w:val="Bildunterschriftbold"/>
              <w:rPr>
                <w:rFonts w:cs="Arial"/>
              </w:rPr>
            </w:pPr>
            <w:r w:rsidRPr="00291174">
              <w:t>Foto 1</w:t>
            </w:r>
          </w:p>
          <w:p w14:paraId="58E9C1D4" w14:textId="5B8112C4" w:rsidR="00470E8E" w:rsidRPr="00F22DBA" w:rsidRDefault="00B55F08" w:rsidP="00800996">
            <w:pPr>
              <w:pStyle w:val="Bildunterschriftlight"/>
              <w:rPr>
                <w:lang w:val="de-DE"/>
              </w:rPr>
            </w:pPr>
            <w:r w:rsidRPr="25DB2D70">
              <w:rPr>
                <w:lang w:val="de-DE"/>
              </w:rPr>
              <w:t>Der 1,4</w:t>
            </w:r>
            <w:r w:rsidR="002E3BFE">
              <w:rPr>
                <w:lang w:val="de-DE"/>
              </w:rPr>
              <w:t> </w:t>
            </w:r>
            <w:r w:rsidR="1F4853CF" w:rsidRPr="25DB2D70">
              <w:rPr>
                <w:lang w:val="de-DE"/>
              </w:rPr>
              <w:t>Kilometer</w:t>
            </w:r>
            <w:r w:rsidRPr="25DB2D70">
              <w:rPr>
                <w:lang w:val="de-DE"/>
              </w:rPr>
              <w:t xml:space="preserve"> lange </w:t>
            </w:r>
            <w:proofErr w:type="spellStart"/>
            <w:r w:rsidRPr="25DB2D70">
              <w:rPr>
                <w:lang w:val="de-DE"/>
              </w:rPr>
              <w:t>Nordhavnstunnel</w:t>
            </w:r>
            <w:proofErr w:type="spellEnd"/>
            <w:r w:rsidRPr="25DB2D70">
              <w:rPr>
                <w:lang w:val="de-DE"/>
              </w:rPr>
              <w:t xml:space="preserve"> </w:t>
            </w:r>
            <w:r w:rsidR="00205541" w:rsidRPr="25DB2D70">
              <w:rPr>
                <w:lang w:val="de-DE"/>
              </w:rPr>
              <w:t xml:space="preserve">in Kopenhagen </w:t>
            </w:r>
            <w:r w:rsidRPr="25DB2D70">
              <w:rPr>
                <w:lang w:val="de-DE"/>
              </w:rPr>
              <w:t>wird als zweiröhriger Tunnel mit getrennten Fahrtrichtungen gebaut</w:t>
            </w:r>
            <w:r w:rsidR="00205541" w:rsidRPr="25DB2D70">
              <w:rPr>
                <w:lang w:val="de-DE"/>
              </w:rPr>
              <w:t>.</w:t>
            </w:r>
            <w:r w:rsidRPr="00981FA6">
              <w:rPr>
                <w:lang w:val="de-DE"/>
              </w:rPr>
              <w:br/>
            </w:r>
            <w:r w:rsidR="00470E8E" w:rsidRPr="25DB2D70">
              <w:rPr>
                <w:lang w:val="de-DE"/>
              </w:rPr>
              <w:t>(Foto: PERI SE)</w:t>
            </w:r>
          </w:p>
        </w:tc>
      </w:tr>
      <w:tr w:rsidR="00205541" w:rsidRPr="002E3BFE" w14:paraId="1C3E114A" w14:textId="77777777" w:rsidTr="1152F9B8">
        <w:trPr>
          <w:cantSplit/>
        </w:trPr>
        <w:tc>
          <w:tcPr>
            <w:tcW w:w="3556" w:type="dxa"/>
            <w:tcMar>
              <w:top w:w="113" w:type="dxa"/>
              <w:left w:w="0" w:type="dxa"/>
              <w:bottom w:w="113" w:type="dxa"/>
              <w:right w:w="0" w:type="dxa"/>
            </w:tcMar>
          </w:tcPr>
          <w:p w14:paraId="66DFE8CC" w14:textId="2BF59A9A" w:rsidR="00205541" w:rsidRDefault="4F9143BC" w:rsidP="00205541">
            <w:r>
              <w:rPr>
                <w:noProof/>
              </w:rPr>
              <w:drawing>
                <wp:inline distT="0" distB="0" distL="0" distR="0" wp14:anchorId="62F8D94A" wp14:editId="2081B85A">
                  <wp:extent cx="2257425" cy="1466850"/>
                  <wp:effectExtent l="0" t="0" r="0" b="0"/>
                  <wp:docPr id="7591188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118891" name="Picture 759118891"/>
                          <pic:cNvPicPr/>
                        </pic:nvPicPr>
                        <pic:blipFill>
                          <a:blip r:embed="rId12">
                            <a:extLst>
                              <a:ext uri="{28A0092B-C50C-407E-A947-70E740481C1C}">
                                <a14:useLocalDpi xmlns:a14="http://schemas.microsoft.com/office/drawing/2010/main"/>
                              </a:ext>
                            </a:extLst>
                          </a:blip>
                          <a:stretch>
                            <a:fillRect/>
                          </a:stretch>
                        </pic:blipFill>
                        <pic:spPr>
                          <a:xfrm>
                            <a:off x="0" y="0"/>
                            <a:ext cx="2257425" cy="1466850"/>
                          </a:xfrm>
                          <a:prstGeom prst="rect">
                            <a:avLst/>
                          </a:prstGeom>
                        </pic:spPr>
                      </pic:pic>
                    </a:graphicData>
                  </a:graphic>
                </wp:inline>
              </w:drawing>
            </w:r>
          </w:p>
        </w:tc>
        <w:tc>
          <w:tcPr>
            <w:tcW w:w="3555" w:type="dxa"/>
            <w:tcMar>
              <w:top w:w="113" w:type="dxa"/>
              <w:left w:w="113" w:type="dxa"/>
              <w:bottom w:w="113" w:type="dxa"/>
              <w:right w:w="113" w:type="dxa"/>
            </w:tcMar>
          </w:tcPr>
          <w:p w14:paraId="18BAAB6D" w14:textId="77777777" w:rsidR="00205541" w:rsidRDefault="00205541" w:rsidP="00205541">
            <w:pPr>
              <w:pStyle w:val="Bildunterschriftbold"/>
            </w:pPr>
            <w:r w:rsidRPr="001B168B">
              <w:t xml:space="preserve">Foto </w:t>
            </w:r>
            <w:r>
              <w:t>2</w:t>
            </w:r>
          </w:p>
          <w:p w14:paraId="36F2D0B9" w14:textId="523F4358" w:rsidR="00205541" w:rsidRPr="001B168B" w:rsidRDefault="710B18AD" w:rsidP="00205541">
            <w:pPr>
              <w:pStyle w:val="Bildunterschriftbold"/>
            </w:pPr>
            <w:r>
              <w:t xml:space="preserve">Acht </w:t>
            </w:r>
            <w:proofErr w:type="gramStart"/>
            <w:r>
              <w:t>VTC</w:t>
            </w:r>
            <w:r w:rsidR="002E3BFE">
              <w:t> </w:t>
            </w:r>
            <w:r>
              <w:t>Tunnel</w:t>
            </w:r>
            <w:r w:rsidR="40306A2E">
              <w:t>s</w:t>
            </w:r>
            <w:r>
              <w:t>chalwagen</w:t>
            </w:r>
            <w:proofErr w:type="gramEnd"/>
            <w:r>
              <w:t xml:space="preserve"> ermöglichen präzise und wiederholbare </w:t>
            </w:r>
            <w:proofErr w:type="spellStart"/>
            <w:r>
              <w:t>Betonierzyklen</w:t>
            </w:r>
            <w:proofErr w:type="spellEnd"/>
            <w:r>
              <w:t xml:space="preserve"> für einen gleichmäßigen Baufortschritt im </w:t>
            </w:r>
            <w:proofErr w:type="spellStart"/>
            <w:r>
              <w:t>Nordhavnstunnel</w:t>
            </w:r>
            <w:proofErr w:type="spellEnd"/>
            <w:r>
              <w:t>.</w:t>
            </w:r>
            <w:r w:rsidR="51870A24">
              <w:br/>
            </w:r>
            <w:r>
              <w:t>(Foto: PERI SE)</w:t>
            </w:r>
          </w:p>
        </w:tc>
      </w:tr>
      <w:tr w:rsidR="00663CBB" w:rsidRPr="00663CBB" w14:paraId="431CC9EE" w14:textId="77777777" w:rsidTr="1152F9B8">
        <w:trPr>
          <w:cantSplit/>
        </w:trPr>
        <w:tc>
          <w:tcPr>
            <w:tcW w:w="3556" w:type="dxa"/>
            <w:tcMar>
              <w:top w:w="113" w:type="dxa"/>
              <w:left w:w="0" w:type="dxa"/>
              <w:bottom w:w="113" w:type="dxa"/>
              <w:right w:w="0" w:type="dxa"/>
            </w:tcMar>
          </w:tcPr>
          <w:p w14:paraId="5947BC04" w14:textId="24C2BE6F" w:rsidR="00663CBB" w:rsidRDefault="7B46965F" w:rsidP="00205541">
            <w:r>
              <w:rPr>
                <w:noProof/>
              </w:rPr>
              <w:drawing>
                <wp:inline distT="0" distB="0" distL="0" distR="0" wp14:anchorId="0D9243D7" wp14:editId="2FA876BF">
                  <wp:extent cx="2257425" cy="1504950"/>
                  <wp:effectExtent l="0" t="0" r="0" b="0"/>
                  <wp:docPr id="19071066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06679" name="Picture 1907106679"/>
                          <pic:cNvPicPr/>
                        </pic:nvPicPr>
                        <pic:blipFill>
                          <a:blip r:embed="rId13">
                            <a:extLst>
                              <a:ext uri="{28A0092B-C50C-407E-A947-70E740481C1C}">
                                <a14:useLocalDpi xmlns:a14="http://schemas.microsoft.com/office/drawing/2010/main"/>
                              </a:ext>
                            </a:extLst>
                          </a:blip>
                          <a:stretch>
                            <a:fillRect/>
                          </a:stretch>
                        </pic:blipFill>
                        <pic:spPr>
                          <a:xfrm>
                            <a:off x="0" y="0"/>
                            <a:ext cx="2257425" cy="1504950"/>
                          </a:xfrm>
                          <a:prstGeom prst="rect">
                            <a:avLst/>
                          </a:prstGeom>
                        </pic:spPr>
                      </pic:pic>
                    </a:graphicData>
                  </a:graphic>
                </wp:inline>
              </w:drawing>
            </w:r>
          </w:p>
        </w:tc>
        <w:tc>
          <w:tcPr>
            <w:tcW w:w="3555" w:type="dxa"/>
            <w:tcMar>
              <w:top w:w="113" w:type="dxa"/>
              <w:left w:w="113" w:type="dxa"/>
              <w:bottom w:w="113" w:type="dxa"/>
              <w:right w:w="113" w:type="dxa"/>
            </w:tcMar>
          </w:tcPr>
          <w:p w14:paraId="168C0F0E" w14:textId="388BCC73" w:rsidR="00663CBB" w:rsidRDefault="5F35D214" w:rsidP="00663CBB">
            <w:pPr>
              <w:pStyle w:val="Bildunterschriftbold"/>
            </w:pPr>
            <w:r>
              <w:t>Foto 3</w:t>
            </w:r>
          </w:p>
          <w:p w14:paraId="3004CC42" w14:textId="30F44602" w:rsidR="00663CBB" w:rsidRPr="001B168B" w:rsidRDefault="708D111C" w:rsidP="00663CBB">
            <w:pPr>
              <w:pStyle w:val="Bildunterschriftbold"/>
            </w:pPr>
            <w:r>
              <w:t>Der Tunnel w</w:t>
            </w:r>
            <w:r w:rsidR="7D2787F0">
              <w:t>ird</w:t>
            </w:r>
            <w:r>
              <w:t xml:space="preserve"> in offener Bau</w:t>
            </w:r>
            <w:r w:rsidR="7D1958C4">
              <w:t>weis</w:t>
            </w:r>
            <w:r>
              <w:t>e errichtet, wobei Bodenplatte, Wände und Decke</w:t>
            </w:r>
            <w:r w:rsidR="3A8BD94F" w:rsidRPr="6AFB4AE3">
              <w:t xml:space="preserve"> nacheinander</w:t>
            </w:r>
            <w:r w:rsidRPr="6AFB4AE3">
              <w:t xml:space="preserve"> </w:t>
            </w:r>
            <w:r w:rsidR="54914476" w:rsidRPr="6AFB4AE3">
              <w:t xml:space="preserve">in </w:t>
            </w:r>
            <w:r w:rsidR="51660603" w:rsidRPr="6AFB4AE3">
              <w:t>54</w:t>
            </w:r>
            <w:r w:rsidR="54914476" w:rsidRPr="6AFB4AE3">
              <w:t xml:space="preserve"> Abschnitten </w:t>
            </w:r>
            <w:r w:rsidRPr="6AFB4AE3">
              <w:t>betonier</w:t>
            </w:r>
            <w:r w:rsidR="3EEBE57E" w:rsidRPr="6AFB4AE3">
              <w:t>t werden.</w:t>
            </w:r>
            <w:r w:rsidR="34437BE4">
              <w:br/>
            </w:r>
            <w:r w:rsidR="76DD642C">
              <w:t>(F</w:t>
            </w:r>
            <w:r>
              <w:t>oto: PERI SE)</w:t>
            </w:r>
          </w:p>
        </w:tc>
      </w:tr>
      <w:tr w:rsidR="00205541" w:rsidRPr="000B587E" w14:paraId="08790F49" w14:textId="77777777" w:rsidTr="1152F9B8">
        <w:trPr>
          <w:cantSplit/>
        </w:trPr>
        <w:tc>
          <w:tcPr>
            <w:tcW w:w="3556" w:type="dxa"/>
            <w:tcMar>
              <w:top w:w="113" w:type="dxa"/>
              <w:left w:w="0" w:type="dxa"/>
              <w:bottom w:w="113" w:type="dxa"/>
              <w:right w:w="0" w:type="dxa"/>
            </w:tcMar>
          </w:tcPr>
          <w:p w14:paraId="1BDEFCFD" w14:textId="6CB3A9B2" w:rsidR="00205541" w:rsidRDefault="4F44882C" w:rsidP="00205541">
            <w:r>
              <w:rPr>
                <w:noProof/>
              </w:rPr>
              <w:drawing>
                <wp:inline distT="0" distB="0" distL="0" distR="0" wp14:anchorId="7B7FF841" wp14:editId="54657136">
                  <wp:extent cx="2257425" cy="1362075"/>
                  <wp:effectExtent l="0" t="0" r="0" b="0"/>
                  <wp:docPr id="3321346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34669" name="Picture 332134669"/>
                          <pic:cNvPicPr/>
                        </pic:nvPicPr>
                        <pic:blipFill>
                          <a:blip r:embed="rId14">
                            <a:extLst>
                              <a:ext uri="{28A0092B-C50C-407E-A947-70E740481C1C}">
                                <a14:useLocalDpi xmlns:a14="http://schemas.microsoft.com/office/drawing/2010/main"/>
                              </a:ext>
                            </a:extLst>
                          </a:blip>
                          <a:stretch>
                            <a:fillRect/>
                          </a:stretch>
                        </pic:blipFill>
                        <pic:spPr>
                          <a:xfrm>
                            <a:off x="0" y="0"/>
                            <a:ext cx="2257425" cy="1362075"/>
                          </a:xfrm>
                          <a:prstGeom prst="rect">
                            <a:avLst/>
                          </a:prstGeom>
                        </pic:spPr>
                      </pic:pic>
                    </a:graphicData>
                  </a:graphic>
                </wp:inline>
              </w:drawing>
            </w:r>
          </w:p>
        </w:tc>
        <w:tc>
          <w:tcPr>
            <w:tcW w:w="3555" w:type="dxa"/>
            <w:tcMar>
              <w:top w:w="113" w:type="dxa"/>
              <w:left w:w="113" w:type="dxa"/>
              <w:bottom w:w="113" w:type="dxa"/>
              <w:right w:w="113" w:type="dxa"/>
            </w:tcMar>
          </w:tcPr>
          <w:p w14:paraId="78D20345" w14:textId="3B922BF1" w:rsidR="00205541" w:rsidRDefault="00205541" w:rsidP="00205541">
            <w:pPr>
              <w:pStyle w:val="Bildunterschriftbold"/>
            </w:pPr>
            <w:r w:rsidRPr="001B168B">
              <w:t xml:space="preserve">Foto </w:t>
            </w:r>
            <w:r w:rsidR="00663CBB">
              <w:t>4</w:t>
            </w:r>
          </w:p>
          <w:p w14:paraId="549C3A65" w14:textId="6A0B8259" w:rsidR="00205541" w:rsidRPr="001B168B" w:rsidRDefault="76ACAE00" w:rsidP="00205541">
            <w:pPr>
              <w:pStyle w:val="Bildunterschriftbold"/>
            </w:pPr>
            <w:r>
              <w:t>Alles aus einer Hand: Auf der Baustelle k</w:t>
            </w:r>
            <w:r w:rsidR="715D35C0">
              <w:t>ommen</w:t>
            </w:r>
            <w:r>
              <w:t xml:space="preserve"> PERI</w:t>
            </w:r>
            <w:r w:rsidR="000B587E">
              <w:t> </w:t>
            </w:r>
            <w:r w:rsidR="6E9B77F0">
              <w:t>Sch</w:t>
            </w:r>
            <w:r w:rsidR="3804845D">
              <w:t>al</w:t>
            </w:r>
            <w:r w:rsidR="6E9B77F0">
              <w:t>ungs- und Gerüst</w:t>
            </w:r>
            <w:r w:rsidR="4CEA3725">
              <w:t>s</w:t>
            </w:r>
            <w:r>
              <w:t xml:space="preserve">ysteme </w:t>
            </w:r>
            <w:r w:rsidR="3046ABDE">
              <w:t>zum Einsatz und sind maßgeschneidert aufeinander abgestimmt</w:t>
            </w:r>
            <w:r>
              <w:t>.</w:t>
            </w:r>
            <w:r w:rsidR="51870A24">
              <w:br/>
            </w:r>
            <w:r>
              <w:t>(Foto: PERI SE)</w:t>
            </w:r>
          </w:p>
        </w:tc>
      </w:tr>
      <w:tr w:rsidR="00205541" w:rsidRPr="000B587E" w14:paraId="35F22EFF" w14:textId="77777777" w:rsidTr="1152F9B8">
        <w:trPr>
          <w:cantSplit/>
        </w:trPr>
        <w:tc>
          <w:tcPr>
            <w:tcW w:w="3556" w:type="dxa"/>
            <w:tcMar>
              <w:top w:w="113" w:type="dxa"/>
              <w:left w:w="0" w:type="dxa"/>
              <w:bottom w:w="113" w:type="dxa"/>
              <w:right w:w="0" w:type="dxa"/>
            </w:tcMar>
          </w:tcPr>
          <w:p w14:paraId="5EFA567B" w14:textId="4890A213" w:rsidR="00205541" w:rsidRPr="007A4864" w:rsidRDefault="2E044ED5" w:rsidP="00205541">
            <w:r>
              <w:rPr>
                <w:noProof/>
              </w:rPr>
              <w:drawing>
                <wp:inline distT="0" distB="0" distL="0" distR="0" wp14:anchorId="1E75FD6A" wp14:editId="30CC356A">
                  <wp:extent cx="2257425" cy="1504950"/>
                  <wp:effectExtent l="0" t="0" r="0" b="0"/>
                  <wp:docPr id="10935646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64608" name="Picture 1093564608"/>
                          <pic:cNvPicPr/>
                        </pic:nvPicPr>
                        <pic:blipFill>
                          <a:blip r:embed="rId15">
                            <a:extLst>
                              <a:ext uri="{28A0092B-C50C-407E-A947-70E740481C1C}">
                                <a14:useLocalDpi xmlns:a14="http://schemas.microsoft.com/office/drawing/2010/main"/>
                              </a:ext>
                            </a:extLst>
                          </a:blip>
                          <a:stretch>
                            <a:fillRect/>
                          </a:stretch>
                        </pic:blipFill>
                        <pic:spPr>
                          <a:xfrm>
                            <a:off x="0" y="0"/>
                            <a:ext cx="2257425" cy="1504950"/>
                          </a:xfrm>
                          <a:prstGeom prst="rect">
                            <a:avLst/>
                          </a:prstGeom>
                        </pic:spPr>
                      </pic:pic>
                    </a:graphicData>
                  </a:graphic>
                </wp:inline>
              </w:drawing>
            </w:r>
          </w:p>
        </w:tc>
        <w:tc>
          <w:tcPr>
            <w:tcW w:w="3555" w:type="dxa"/>
            <w:tcMar>
              <w:top w:w="113" w:type="dxa"/>
              <w:left w:w="113" w:type="dxa"/>
              <w:bottom w:w="113" w:type="dxa"/>
              <w:right w:w="113" w:type="dxa"/>
            </w:tcMar>
          </w:tcPr>
          <w:p w14:paraId="44D490DD" w14:textId="7ECAE99A" w:rsidR="00205541" w:rsidRPr="00291174" w:rsidRDefault="0BBB33EA" w:rsidP="6AFB4AE3">
            <w:pPr>
              <w:pStyle w:val="Bildunterschriftbold"/>
              <w:rPr>
                <w:rFonts w:cs="Arial"/>
              </w:rPr>
            </w:pPr>
            <w:r w:rsidRPr="6AFB4AE3">
              <w:t xml:space="preserve">Foto </w:t>
            </w:r>
            <w:r w:rsidR="5F35D214" w:rsidRPr="6AFB4AE3">
              <w:t>5</w:t>
            </w:r>
          </w:p>
          <w:p w14:paraId="29C64282" w14:textId="1B4EB6E5" w:rsidR="00205541" w:rsidRPr="006B0B64" w:rsidRDefault="16952831" w:rsidP="6AFB4AE3">
            <w:pPr>
              <w:pStyle w:val="Bildunterschriftlight"/>
              <w:rPr>
                <w:lang w:val="de-DE"/>
              </w:rPr>
            </w:pPr>
            <w:r w:rsidRPr="25DB2D70">
              <w:rPr>
                <w:lang w:val="de-DE"/>
              </w:rPr>
              <w:t>MULTIPROP</w:t>
            </w:r>
            <w:r w:rsidR="000B587E">
              <w:rPr>
                <w:lang w:val="de-DE"/>
              </w:rPr>
              <w:t> </w:t>
            </w:r>
            <w:r w:rsidRPr="25DB2D70">
              <w:rPr>
                <w:lang w:val="de-DE"/>
              </w:rPr>
              <w:t>Stütztürme</w:t>
            </w:r>
            <w:r w:rsidR="11D1B81C" w:rsidRPr="25DB2D70">
              <w:rPr>
                <w:lang w:val="de-DE"/>
              </w:rPr>
              <w:t xml:space="preserve"> werden als Traggerüst für die Betonage der Tunneldecke eingesetzt, sodass </w:t>
            </w:r>
            <w:r w:rsidR="00E33163" w:rsidRPr="25DB2D70">
              <w:rPr>
                <w:lang w:val="de-DE"/>
              </w:rPr>
              <w:t xml:space="preserve">diese </w:t>
            </w:r>
            <w:r w:rsidR="11D1B81C" w:rsidRPr="25DB2D70">
              <w:rPr>
                <w:lang w:val="de-DE"/>
              </w:rPr>
              <w:t xml:space="preserve">unter sicheren Bedingungen erfolgen kann. </w:t>
            </w:r>
            <w:r w:rsidRPr="00981FA6">
              <w:rPr>
                <w:lang w:val="de-DE"/>
              </w:rPr>
              <w:br/>
            </w:r>
            <w:r w:rsidR="76ACAE00" w:rsidRPr="25DB2D70">
              <w:rPr>
                <w:lang w:val="de-DE"/>
              </w:rPr>
              <w:t>(Foto: PERI SE)</w:t>
            </w:r>
          </w:p>
        </w:tc>
      </w:tr>
      <w:tr w:rsidR="00663CBB" w:rsidRPr="000B587E" w14:paraId="251AF826" w14:textId="77777777" w:rsidTr="1152F9B8">
        <w:trPr>
          <w:cantSplit/>
        </w:trPr>
        <w:tc>
          <w:tcPr>
            <w:tcW w:w="3556" w:type="dxa"/>
            <w:tcMar>
              <w:top w:w="113" w:type="dxa"/>
              <w:left w:w="0" w:type="dxa"/>
              <w:bottom w:w="113" w:type="dxa"/>
              <w:right w:w="0" w:type="dxa"/>
            </w:tcMar>
          </w:tcPr>
          <w:p w14:paraId="2701C833" w14:textId="71305AAE" w:rsidR="00663CBB" w:rsidRPr="00071933" w:rsidRDefault="01DE8F1B" w:rsidP="00663CBB">
            <w:r>
              <w:rPr>
                <w:noProof/>
              </w:rPr>
              <w:drawing>
                <wp:inline distT="0" distB="0" distL="0" distR="0" wp14:anchorId="33083BB6" wp14:editId="68A48AD7">
                  <wp:extent cx="2257425" cy="1504950"/>
                  <wp:effectExtent l="0" t="0" r="0" b="0"/>
                  <wp:docPr id="9218037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03743" name="Picture 921803743"/>
                          <pic:cNvPicPr/>
                        </pic:nvPicPr>
                        <pic:blipFill>
                          <a:blip r:embed="rId16">
                            <a:extLst>
                              <a:ext uri="{28A0092B-C50C-407E-A947-70E740481C1C}">
                                <a14:useLocalDpi xmlns:a14="http://schemas.microsoft.com/office/drawing/2010/main"/>
                              </a:ext>
                            </a:extLst>
                          </a:blip>
                          <a:stretch>
                            <a:fillRect/>
                          </a:stretch>
                        </pic:blipFill>
                        <pic:spPr>
                          <a:xfrm>
                            <a:off x="0" y="0"/>
                            <a:ext cx="2257425" cy="1504950"/>
                          </a:xfrm>
                          <a:prstGeom prst="rect">
                            <a:avLst/>
                          </a:prstGeom>
                        </pic:spPr>
                      </pic:pic>
                    </a:graphicData>
                  </a:graphic>
                </wp:inline>
              </w:drawing>
            </w:r>
          </w:p>
        </w:tc>
        <w:tc>
          <w:tcPr>
            <w:tcW w:w="3555" w:type="dxa"/>
            <w:tcMar>
              <w:top w:w="113" w:type="dxa"/>
              <w:left w:w="113" w:type="dxa"/>
              <w:bottom w:w="113" w:type="dxa"/>
              <w:right w:w="113" w:type="dxa"/>
            </w:tcMar>
          </w:tcPr>
          <w:p w14:paraId="28969081" w14:textId="11FA22F6" w:rsidR="00663CBB" w:rsidRPr="001B168B" w:rsidRDefault="5F35D214" w:rsidP="6AFB4AE3">
            <w:pPr>
              <w:pStyle w:val="Bildunterschriftbold"/>
              <w:rPr>
                <w:rFonts w:cs="Arial"/>
              </w:rPr>
            </w:pPr>
            <w:r w:rsidRPr="6AFB4AE3">
              <w:t>Foto 6</w:t>
            </w:r>
          </w:p>
          <w:p w14:paraId="0A6A2505" w14:textId="4DE98130" w:rsidR="00663CBB" w:rsidRPr="006032D4" w:rsidRDefault="29C6221E" w:rsidP="6AFB4AE3">
            <w:pPr>
              <w:pStyle w:val="Bildunterschriftlight"/>
              <w:rPr>
                <w:lang w:val="de-DE"/>
              </w:rPr>
            </w:pPr>
            <w:proofErr w:type="gramStart"/>
            <w:r w:rsidRPr="25DB2D70">
              <w:rPr>
                <w:lang w:val="de-DE"/>
              </w:rPr>
              <w:t>LGS</w:t>
            </w:r>
            <w:r w:rsidR="000B587E">
              <w:rPr>
                <w:lang w:val="de-DE"/>
              </w:rPr>
              <w:t> </w:t>
            </w:r>
            <w:r w:rsidR="65FC67DD" w:rsidRPr="25DB2D70">
              <w:rPr>
                <w:lang w:val="de-DE"/>
              </w:rPr>
              <w:t>Arbeitspla</w:t>
            </w:r>
            <w:r w:rsidR="326DD3D7" w:rsidRPr="25DB2D70">
              <w:rPr>
                <w:lang w:val="de-DE"/>
              </w:rPr>
              <w:t>tt</w:t>
            </w:r>
            <w:r w:rsidR="65FC67DD" w:rsidRPr="25DB2D70">
              <w:rPr>
                <w:lang w:val="de-DE"/>
              </w:rPr>
              <w:t>formen</w:t>
            </w:r>
            <w:proofErr w:type="gramEnd"/>
            <w:r w:rsidR="65FC67DD" w:rsidRPr="25DB2D70">
              <w:rPr>
                <w:lang w:val="de-DE"/>
              </w:rPr>
              <w:t xml:space="preserve"> </w:t>
            </w:r>
            <w:r w:rsidR="708D111C" w:rsidRPr="25DB2D70">
              <w:rPr>
                <w:lang w:val="de-DE"/>
              </w:rPr>
              <w:t xml:space="preserve">ermöglichen die </w:t>
            </w:r>
            <w:r w:rsidR="386AA8BB" w:rsidRPr="25DB2D70">
              <w:rPr>
                <w:lang w:val="de-DE"/>
              </w:rPr>
              <w:t>optimale Platzierung</w:t>
            </w:r>
            <w:r w:rsidR="708D111C" w:rsidRPr="25DB2D70">
              <w:rPr>
                <w:lang w:val="de-DE"/>
              </w:rPr>
              <w:t xml:space="preserve"> der Versorgungsleitungen.</w:t>
            </w:r>
            <w:r w:rsidRPr="00981FA6">
              <w:rPr>
                <w:lang w:val="de-DE"/>
              </w:rPr>
              <w:br/>
            </w:r>
            <w:r w:rsidR="708D111C" w:rsidRPr="25DB2D70">
              <w:rPr>
                <w:lang w:val="de-DE"/>
              </w:rPr>
              <w:t>(Foto: PERI SE)</w:t>
            </w:r>
          </w:p>
        </w:tc>
      </w:tr>
      <w:tr w:rsidR="00663CBB" w:rsidRPr="000B587E" w14:paraId="6FD87078" w14:textId="77777777" w:rsidTr="1152F9B8">
        <w:trPr>
          <w:cantSplit/>
        </w:trPr>
        <w:tc>
          <w:tcPr>
            <w:tcW w:w="7111" w:type="dxa"/>
            <w:gridSpan w:val="2"/>
            <w:tcMar>
              <w:top w:w="113" w:type="dxa"/>
              <w:left w:w="0" w:type="dxa"/>
              <w:bottom w:w="113" w:type="dxa"/>
              <w:right w:w="0" w:type="dxa"/>
            </w:tcMar>
          </w:tcPr>
          <w:p w14:paraId="4753AB1E" w14:textId="77777777" w:rsidR="00663CBB" w:rsidRPr="00B604E8" w:rsidRDefault="00663CBB" w:rsidP="00663CBB">
            <w:pPr>
              <w:pStyle w:val="Bildunterschriftbold"/>
            </w:pPr>
          </w:p>
        </w:tc>
      </w:tr>
      <w:tr w:rsidR="00663CBB" w:rsidRPr="00EC3EE7" w14:paraId="3CE1912B" w14:textId="77777777" w:rsidTr="1152F9B8">
        <w:trPr>
          <w:cantSplit/>
        </w:trPr>
        <w:tc>
          <w:tcPr>
            <w:tcW w:w="7111" w:type="dxa"/>
            <w:gridSpan w:val="2"/>
            <w:tcMar>
              <w:top w:w="113" w:type="dxa"/>
              <w:left w:w="0" w:type="dxa"/>
              <w:bottom w:w="113" w:type="dxa"/>
              <w:right w:w="0" w:type="dxa"/>
            </w:tcMar>
          </w:tcPr>
          <w:p w14:paraId="5D5F8BE0" w14:textId="77777777" w:rsidR="00663CBB" w:rsidRPr="00B604E8" w:rsidRDefault="00663CBB" w:rsidP="00663CBB">
            <w:pPr>
              <w:pStyle w:val="Bildunterschriftbold"/>
            </w:pPr>
          </w:p>
          <w:p w14:paraId="5762F776" w14:textId="77777777" w:rsidR="00E65E40" w:rsidRPr="00E65E40" w:rsidRDefault="00E65E40" w:rsidP="00E65E40">
            <w:pPr>
              <w:pStyle w:val="Bildunterschriftlight"/>
              <w:rPr>
                <w:lang w:val="de-DE"/>
              </w:rPr>
            </w:pPr>
            <w:r w:rsidRPr="00E65E40">
              <w:rPr>
                <w:lang w:val="de-DE"/>
              </w:rPr>
              <w:t>Auftragnehmer</w:t>
            </w:r>
          </w:p>
          <w:p w14:paraId="0ABC4DD3" w14:textId="77777777" w:rsidR="00E65E40" w:rsidRPr="00E65E40" w:rsidRDefault="00E65E40" w:rsidP="00E65E40">
            <w:pPr>
              <w:pStyle w:val="Bildunterschriftlight"/>
              <w:rPr>
                <w:lang w:val="de-DE"/>
              </w:rPr>
            </w:pPr>
            <w:r w:rsidRPr="00E65E40">
              <w:rPr>
                <w:lang w:val="de-DE"/>
              </w:rPr>
              <w:t>BESIX-MTH Joint Venture, Søborg, Dänemark</w:t>
            </w:r>
          </w:p>
          <w:p w14:paraId="750256F7" w14:textId="77777777" w:rsidR="00E65E40" w:rsidRPr="00E65E40" w:rsidRDefault="00E65E40" w:rsidP="00E65E40">
            <w:pPr>
              <w:pStyle w:val="Bildunterschriftlight"/>
              <w:rPr>
                <w:lang w:val="de-DE"/>
              </w:rPr>
            </w:pPr>
            <w:r w:rsidRPr="00E65E40">
              <w:rPr>
                <w:lang w:val="de-DE"/>
              </w:rPr>
              <w:t>Auftraggeber</w:t>
            </w:r>
          </w:p>
          <w:p w14:paraId="75CF2E39" w14:textId="0EC4A3EE" w:rsidR="00E65E40" w:rsidRPr="00E65E40" w:rsidRDefault="00E65E40" w:rsidP="00E65E40">
            <w:pPr>
              <w:pStyle w:val="Bildunterschriftlight"/>
              <w:rPr>
                <w:lang w:val="de-DE"/>
              </w:rPr>
            </w:pPr>
            <w:proofErr w:type="spellStart"/>
            <w:r w:rsidRPr="00E65E40">
              <w:rPr>
                <w:lang w:val="de-DE"/>
              </w:rPr>
              <w:t>Vejdirektoratet</w:t>
            </w:r>
            <w:proofErr w:type="spellEnd"/>
            <w:r w:rsidRPr="00E65E40">
              <w:rPr>
                <w:lang w:val="de-DE"/>
              </w:rPr>
              <w:t xml:space="preserve">, </w:t>
            </w:r>
            <w:r>
              <w:rPr>
                <w:lang w:val="de-DE"/>
              </w:rPr>
              <w:t>Kopenhagen V</w:t>
            </w:r>
            <w:r w:rsidRPr="00E65E40">
              <w:rPr>
                <w:lang w:val="de-DE"/>
              </w:rPr>
              <w:t>, Dänemark</w:t>
            </w:r>
          </w:p>
          <w:p w14:paraId="282D4183" w14:textId="77777777" w:rsidR="00E65E40" w:rsidRPr="00E65E40" w:rsidRDefault="00E65E40" w:rsidP="00E65E40">
            <w:pPr>
              <w:pStyle w:val="Bildunterschriftlight"/>
              <w:rPr>
                <w:lang w:val="de-DE"/>
              </w:rPr>
            </w:pPr>
            <w:r w:rsidRPr="00E65E40">
              <w:rPr>
                <w:lang w:val="de-DE"/>
              </w:rPr>
              <w:t>Berater des Auftraggebers</w:t>
            </w:r>
          </w:p>
          <w:p w14:paraId="6B36FB5B" w14:textId="5A0EDC14" w:rsidR="00E65E40" w:rsidRPr="00E65E40" w:rsidRDefault="00E65E40" w:rsidP="00E65E40">
            <w:pPr>
              <w:pStyle w:val="Bildunterschriftlight"/>
              <w:rPr>
                <w:lang w:val="de-DE"/>
              </w:rPr>
            </w:pPr>
            <w:r w:rsidRPr="00E65E40">
              <w:rPr>
                <w:lang w:val="de-DE"/>
              </w:rPr>
              <w:t>Rambøll, K</w:t>
            </w:r>
            <w:r>
              <w:rPr>
                <w:lang w:val="de-DE"/>
              </w:rPr>
              <w:t>openhagen</w:t>
            </w:r>
            <w:r w:rsidRPr="00E65E40">
              <w:rPr>
                <w:lang w:val="de-DE"/>
              </w:rPr>
              <w:t xml:space="preserve"> S, Dänemark</w:t>
            </w:r>
          </w:p>
          <w:p w14:paraId="3755B7D0" w14:textId="77777777" w:rsidR="00E65E40" w:rsidRPr="00E65E40" w:rsidRDefault="00E65E40" w:rsidP="00E65E40">
            <w:pPr>
              <w:pStyle w:val="Bildunterschriftlight"/>
              <w:rPr>
                <w:lang w:val="de-DE"/>
              </w:rPr>
            </w:pPr>
            <w:r w:rsidRPr="00E65E40">
              <w:rPr>
                <w:lang w:val="de-DE"/>
              </w:rPr>
              <w:t>Ausführungsplanung</w:t>
            </w:r>
          </w:p>
          <w:p w14:paraId="6E7973D0" w14:textId="77777777" w:rsidR="00E65E40" w:rsidRPr="00E65E40" w:rsidRDefault="00E65E40" w:rsidP="00E65E40">
            <w:pPr>
              <w:pStyle w:val="Bildunterschriftlight"/>
              <w:rPr>
                <w:lang w:val="de-DE"/>
              </w:rPr>
            </w:pPr>
            <w:r w:rsidRPr="00E65E40">
              <w:rPr>
                <w:lang w:val="de-DE"/>
              </w:rPr>
              <w:t xml:space="preserve">NIRAS, Jacobs </w:t>
            </w:r>
            <w:proofErr w:type="spellStart"/>
            <w:r w:rsidRPr="00E65E40">
              <w:rPr>
                <w:lang w:val="de-DE"/>
              </w:rPr>
              <w:t>Sverige</w:t>
            </w:r>
            <w:proofErr w:type="spellEnd"/>
            <w:r w:rsidRPr="00E65E40">
              <w:rPr>
                <w:lang w:val="de-DE"/>
              </w:rPr>
              <w:t>, Stockholm, Schweden</w:t>
            </w:r>
          </w:p>
          <w:p w14:paraId="445CD6D1" w14:textId="77777777" w:rsidR="00E65E40" w:rsidRPr="00E65E40" w:rsidRDefault="00E65E40" w:rsidP="00E65E40">
            <w:pPr>
              <w:pStyle w:val="Bildunterschriftlight"/>
              <w:rPr>
                <w:lang w:val="de-DE"/>
              </w:rPr>
            </w:pPr>
            <w:r w:rsidRPr="00E65E40">
              <w:rPr>
                <w:lang w:val="de-DE"/>
              </w:rPr>
              <w:t>BESIX Engineering &amp; Design, Brüssel, Belgien</w:t>
            </w:r>
          </w:p>
          <w:p w14:paraId="38A9EB44" w14:textId="3B00D694" w:rsidR="00E65E40" w:rsidRPr="00E65E40" w:rsidRDefault="00E65E40" w:rsidP="00E65E40">
            <w:pPr>
              <w:pStyle w:val="Bildunterschriftlight"/>
              <w:rPr>
                <w:lang w:val="de-DE"/>
              </w:rPr>
            </w:pPr>
            <w:r w:rsidRPr="00E65E40">
              <w:rPr>
                <w:lang w:val="de-DE"/>
              </w:rPr>
              <w:t>Außendienst</w:t>
            </w:r>
          </w:p>
          <w:p w14:paraId="2E3831F7" w14:textId="1449A2C9" w:rsidR="00663CBB" w:rsidRPr="00B34AF3" w:rsidRDefault="00E65E40" w:rsidP="00E65E40">
            <w:pPr>
              <w:pStyle w:val="Bildunterschriftlight"/>
              <w:rPr>
                <w:lang w:val="de-DE"/>
              </w:rPr>
            </w:pPr>
            <w:r w:rsidRPr="00E65E40">
              <w:rPr>
                <w:lang w:val="en-US"/>
              </w:rPr>
              <w:t xml:space="preserve">PERI </w:t>
            </w:r>
            <w:proofErr w:type="spellStart"/>
            <w:r w:rsidRPr="00E65E40">
              <w:rPr>
                <w:lang w:val="en-US"/>
              </w:rPr>
              <w:t>D</w:t>
            </w:r>
            <w:r>
              <w:rPr>
                <w:lang w:val="en-US"/>
              </w:rPr>
              <w:t>änem</w:t>
            </w:r>
            <w:r w:rsidR="00A148E6">
              <w:rPr>
                <w:lang w:val="en-US"/>
              </w:rPr>
              <w:t>a</w:t>
            </w:r>
            <w:r>
              <w:rPr>
                <w:lang w:val="en-US"/>
              </w:rPr>
              <w:t>rk</w:t>
            </w:r>
            <w:proofErr w:type="spellEnd"/>
            <w:r w:rsidRPr="00E65E40">
              <w:rPr>
                <w:lang w:val="en-US"/>
              </w:rPr>
              <w:t xml:space="preserve">, Greve </w:t>
            </w:r>
          </w:p>
        </w:tc>
      </w:tr>
    </w:tbl>
    <w:p w14:paraId="348B008E" w14:textId="77777777" w:rsidR="00470E8E" w:rsidRPr="00EC3EE7" w:rsidRDefault="00470E8E" w:rsidP="00470E8E">
      <w:pPr>
        <w:pStyle w:val="Heading3"/>
        <w:rPr>
          <w:lang w:val="de-DE"/>
        </w:rPr>
      </w:pPr>
    </w:p>
    <w:p w14:paraId="471D0AF1" w14:textId="77777777" w:rsidR="00470E8E" w:rsidRDefault="00470E8E" w:rsidP="0021180E">
      <w:pPr>
        <w:pStyle w:val="Flietext"/>
        <w:rPr>
          <w:lang w:val="de-DE"/>
        </w:rPr>
      </w:pPr>
    </w:p>
    <w:p w14:paraId="7CA1A44A" w14:textId="77777777" w:rsidR="00470E8E" w:rsidRPr="004760E6" w:rsidRDefault="00470E8E" w:rsidP="0021180E">
      <w:pPr>
        <w:pStyle w:val="Flietext"/>
        <w:rPr>
          <w:lang w:val="de-DE"/>
        </w:rPr>
      </w:pPr>
    </w:p>
    <w:sectPr w:rsidR="00470E8E" w:rsidRPr="004760E6" w:rsidSect="00FA312E">
      <w:headerReference w:type="even" r:id="rId17"/>
      <w:headerReference w:type="default" r:id="rId18"/>
      <w:footerReference w:type="even" r:id="rId19"/>
      <w:footerReference w:type="default" r:id="rId20"/>
      <w:headerReference w:type="first" r:id="rId21"/>
      <w:footerReference w:type="first" r:id="rId22"/>
      <w:pgSz w:w="11906" w:h="16838" w:code="9"/>
      <w:pgMar w:top="2722" w:right="3402" w:bottom="1134"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4BB41E" w14:textId="77777777" w:rsidR="00D06D69" w:rsidRDefault="00D06D69" w:rsidP="00EB5A78">
      <w:r>
        <w:separator/>
      </w:r>
    </w:p>
    <w:p w14:paraId="7249AB6D" w14:textId="77777777" w:rsidR="00D06D69" w:rsidRDefault="00D06D69" w:rsidP="00EB5A78"/>
  </w:endnote>
  <w:endnote w:type="continuationSeparator" w:id="0">
    <w:p w14:paraId="028AB99B" w14:textId="77777777" w:rsidR="00D06D69" w:rsidRDefault="00D06D69" w:rsidP="00EB5A78">
      <w:r>
        <w:continuationSeparator/>
      </w:r>
    </w:p>
    <w:p w14:paraId="1EFF1453" w14:textId="77777777" w:rsidR="00D06D69" w:rsidRDefault="00D06D69" w:rsidP="00EB5A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00000001" w:usb1="080E0000" w:usb2="00000010" w:usb3="00000000" w:csb0="00040000"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0AD94" w14:textId="77777777" w:rsidR="00AB1056" w:rsidRDefault="00AB10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24177" w14:textId="77777777" w:rsidR="00105218" w:rsidRPr="00E95A2D" w:rsidRDefault="00105218" w:rsidP="00105218">
    <w:pPr>
      <w:pStyle w:val="Adressebold"/>
      <w:framePr w:h="3203" w:hRule="exact" w:hSpace="0" w:wrap="around" w:hAnchor="page" w:x="8641" w:y="12216"/>
      <w:rPr>
        <w:lang w:val="de-DE"/>
      </w:rPr>
    </w:pPr>
    <w:r w:rsidRPr="00E95A2D">
      <w:rPr>
        <w:lang w:val="de-DE"/>
      </w:rPr>
      <w:t>PERI SE</w:t>
    </w:r>
  </w:p>
  <w:p w14:paraId="33B66014" w14:textId="3303349B" w:rsidR="00105218" w:rsidRPr="00E95A2D" w:rsidRDefault="00C1728A" w:rsidP="00105218">
    <w:pPr>
      <w:pStyle w:val="Adressefett"/>
      <w:framePr w:h="3203" w:hRule="exact" w:wrap="around" w:x="8641" w:y="12216"/>
      <w:rPr>
        <w:lang w:val="de-DE"/>
      </w:rPr>
    </w:pPr>
    <w:r w:rsidRPr="00E95A2D">
      <w:rPr>
        <w:lang w:val="de-DE"/>
      </w:rPr>
      <w:t>Schalung</w:t>
    </w:r>
    <w:r w:rsidR="00105218" w:rsidRPr="00E95A2D">
      <w:rPr>
        <w:lang w:val="de-DE"/>
      </w:rPr>
      <w:t> </w:t>
    </w:r>
    <w:proofErr w:type="gramStart"/>
    <w:r w:rsidR="00851D9C" w:rsidRPr="00E95A2D">
      <w:rPr>
        <w:lang w:val="de-DE"/>
      </w:rPr>
      <w:t>Gerüst  E</w:t>
    </w:r>
    <w:r w:rsidR="00105218" w:rsidRPr="00E95A2D">
      <w:rPr>
        <w:lang w:val="de-DE"/>
      </w:rPr>
      <w:t>ngineering</w:t>
    </w:r>
    <w:proofErr w:type="gramEnd"/>
  </w:p>
  <w:p w14:paraId="76909DAE" w14:textId="77777777" w:rsidR="00105218" w:rsidRPr="00E95A2D" w:rsidRDefault="00105218" w:rsidP="00105218">
    <w:pPr>
      <w:pStyle w:val="Adressebold"/>
      <w:framePr w:h="3203" w:hRule="exact" w:hSpace="0" w:wrap="around" w:hAnchor="page" w:x="8641" w:y="12216"/>
      <w:rPr>
        <w:b w:val="0"/>
        <w:lang w:val="de-DE"/>
      </w:rPr>
    </w:pPr>
  </w:p>
  <w:p w14:paraId="24FE01D1" w14:textId="1389568A" w:rsidR="00105218" w:rsidRPr="00E95A2D" w:rsidRDefault="009965D9" w:rsidP="00105218">
    <w:pPr>
      <w:pStyle w:val="Adressebold"/>
      <w:framePr w:h="3203" w:hRule="exact" w:hSpace="0" w:wrap="around" w:hAnchor="page" w:x="8641" w:y="12216"/>
      <w:rPr>
        <w:lang w:val="de-DE"/>
      </w:rPr>
    </w:pPr>
    <w:r w:rsidRPr="00E95A2D">
      <w:rPr>
        <w:lang w:val="de-DE"/>
      </w:rPr>
      <w:t>Ansprechpartnerin</w:t>
    </w:r>
  </w:p>
  <w:p w14:paraId="3F986E17" w14:textId="46874F75" w:rsidR="00105218" w:rsidRPr="00CB1149" w:rsidRDefault="00105218" w:rsidP="00105218">
    <w:pPr>
      <w:pStyle w:val="Adressebold"/>
      <w:framePr w:h="3203" w:hRule="exact" w:hSpace="0" w:wrap="around" w:hAnchor="page" w:x="8641" w:y="12216"/>
      <w:rPr>
        <w:b w:val="0"/>
        <w:lang w:val="es-ES"/>
      </w:rPr>
    </w:pPr>
    <w:r w:rsidRPr="00CB1149">
      <w:rPr>
        <w:b w:val="0"/>
        <w:lang w:val="es-ES"/>
      </w:rPr>
      <w:t xml:space="preserve">Tanja </w:t>
    </w:r>
    <w:r w:rsidR="00370E00">
      <w:rPr>
        <w:b w:val="0"/>
        <w:lang w:val="es-ES"/>
      </w:rPr>
      <w:t>Jacob</w:t>
    </w:r>
  </w:p>
  <w:p w14:paraId="55C446EA" w14:textId="77777777" w:rsidR="00105218" w:rsidRPr="00CB1149" w:rsidRDefault="00105218" w:rsidP="00105218">
    <w:pPr>
      <w:pStyle w:val="Adressefett"/>
      <w:framePr w:h="3203" w:hRule="exact" w:wrap="around" w:x="8641" w:y="12216"/>
      <w:rPr>
        <w:b w:val="0"/>
        <w:lang w:val="es-ES"/>
      </w:rPr>
    </w:pPr>
    <w:r w:rsidRPr="00CB1149">
      <w:rPr>
        <w:b w:val="0"/>
        <w:lang w:val="es-ES"/>
      </w:rPr>
      <w:t>Tel.</w:t>
    </w:r>
    <w:r w:rsidRPr="00CB1149">
      <w:rPr>
        <w:b w:val="0"/>
        <w:lang w:val="es-ES"/>
      </w:rPr>
      <w:tab/>
      <w:t>+49(0)7309.950-1173</w:t>
    </w:r>
  </w:p>
  <w:p w14:paraId="65E161B0" w14:textId="723B243B" w:rsidR="00105218" w:rsidRPr="00CB1149" w:rsidRDefault="00105218" w:rsidP="00105218">
    <w:pPr>
      <w:pStyle w:val="Adressefett"/>
      <w:framePr w:h="3203" w:hRule="exact" w:wrap="around" w:x="8641" w:y="12216"/>
      <w:rPr>
        <w:b w:val="0"/>
        <w:lang w:val="es-ES"/>
      </w:rPr>
    </w:pPr>
    <w:r w:rsidRPr="00CB1149">
      <w:rPr>
        <w:b w:val="0"/>
        <w:lang w:val="es-ES"/>
      </w:rPr>
      <w:t>Fax</w:t>
    </w:r>
    <w:r w:rsidRPr="00CB1149">
      <w:rPr>
        <w:b w:val="0"/>
        <w:lang w:val="es-ES"/>
      </w:rPr>
      <w:tab/>
      <w:t>+49(0)7309.951-1173</w:t>
    </w:r>
  </w:p>
  <w:p w14:paraId="126D7F3F" w14:textId="77777777" w:rsidR="00105218" w:rsidRPr="00CB1149" w:rsidRDefault="00105218" w:rsidP="00105218">
    <w:pPr>
      <w:pStyle w:val="Adressebold"/>
      <w:framePr w:h="3203" w:hRule="exact" w:hSpace="0" w:wrap="around" w:hAnchor="page" w:x="8641" w:y="12216"/>
      <w:rPr>
        <w:b w:val="0"/>
        <w:lang w:val="es-ES"/>
      </w:rPr>
    </w:pPr>
    <w:r w:rsidRPr="00CB1149">
      <w:rPr>
        <w:b w:val="0"/>
        <w:lang w:val="es-ES"/>
      </w:rPr>
      <w:t>content@peri.com</w:t>
    </w:r>
  </w:p>
  <w:p w14:paraId="0DB7535B" w14:textId="77777777" w:rsidR="00105218" w:rsidRPr="00CB1149" w:rsidRDefault="00105218" w:rsidP="00105218">
    <w:pPr>
      <w:pStyle w:val="Adressebold"/>
      <w:framePr w:h="3203" w:hRule="exact" w:hSpace="0" w:wrap="around" w:hAnchor="page" w:x="8641" w:y="12216"/>
      <w:rPr>
        <w:b w:val="0"/>
        <w:lang w:val="es-ES"/>
      </w:rPr>
    </w:pPr>
  </w:p>
  <w:p w14:paraId="4D0577C4" w14:textId="77777777" w:rsidR="00105218" w:rsidRPr="00CB1149" w:rsidRDefault="00105218" w:rsidP="00105218">
    <w:pPr>
      <w:pStyle w:val="Adressebold"/>
      <w:framePr w:h="3203" w:hRule="exact" w:hSpace="0" w:wrap="around" w:hAnchor="page" w:x="8641" w:y="12216"/>
      <w:rPr>
        <w:b w:val="0"/>
        <w:lang w:val="es-ES"/>
      </w:rPr>
    </w:pPr>
  </w:p>
  <w:p w14:paraId="65D06C66" w14:textId="77777777" w:rsidR="00105218" w:rsidRPr="00CB1149" w:rsidRDefault="00105218" w:rsidP="00105218">
    <w:pPr>
      <w:pStyle w:val="Adressebold"/>
      <w:framePr w:h="3203" w:hRule="exact" w:hSpace="0" w:wrap="around" w:hAnchor="page" w:x="8641" w:y="12216"/>
      <w:rPr>
        <w:b w:val="0"/>
        <w:lang w:val="es-ES"/>
      </w:rPr>
    </w:pPr>
  </w:p>
  <w:p w14:paraId="07DB68DD" w14:textId="77777777" w:rsidR="00105218" w:rsidRDefault="00105218" w:rsidP="00105218">
    <w:pPr>
      <w:pStyle w:val="Adressebold"/>
      <w:framePr w:h="3203" w:hRule="exact" w:hSpace="0" w:wrap="around" w:hAnchor="page" w:x="8641" w:y="12216"/>
      <w:rPr>
        <w:b w:val="0"/>
      </w:rPr>
    </w:pPr>
    <w:r>
      <w:rPr>
        <w:noProof/>
        <w:color w:val="000000"/>
      </w:rPr>
      <w:drawing>
        <wp:inline distT="0" distB="0" distL="0" distR="0" wp14:anchorId="39E46762" wp14:editId="0A5EF678">
          <wp:extent cx="183515" cy="183515"/>
          <wp:effectExtent l="0" t="0" r="0" b="0"/>
          <wp:docPr id="13" name="Grafik 13">
            <a:hlinkClick xmlns:a="http://schemas.openxmlformats.org/drawingml/2006/main" r:id="rId1" tooltip="PERI on Linked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 tooltip="PERI on LinkedIn"/>
                  </pic:cNvPr>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b w:val="0"/>
      </w:rPr>
      <w:t xml:space="preserve"> </w:t>
    </w:r>
    <w:r>
      <w:rPr>
        <w:noProof/>
        <w:color w:val="000000"/>
      </w:rPr>
      <w:drawing>
        <wp:inline distT="0" distB="0" distL="0" distR="0" wp14:anchorId="7822013A" wp14:editId="4B9611A5">
          <wp:extent cx="183515" cy="183515"/>
          <wp:effectExtent l="0" t="0" r="0" b="0"/>
          <wp:docPr id="12" name="Grafik 12">
            <a:hlinkClick xmlns:a="http://schemas.openxmlformats.org/drawingml/2006/main" r:id="rId3" tooltip="PERI on Faceboo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3" tooltip="PERI on Facebook"/>
                  </pic:cNvPr>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b w:val="0"/>
      </w:rPr>
      <w:t xml:space="preserve"> </w:t>
    </w:r>
    <w:r>
      <w:rPr>
        <w:noProof/>
        <w:color w:val="000000"/>
      </w:rPr>
      <w:drawing>
        <wp:inline distT="0" distB="0" distL="0" distR="0" wp14:anchorId="572FBF48" wp14:editId="5DCA0CEA">
          <wp:extent cx="183515" cy="183515"/>
          <wp:effectExtent l="0" t="0" r="0" b="0"/>
          <wp:docPr id="11" name="Grafik 11">
            <a:hlinkClick xmlns:a="http://schemas.openxmlformats.org/drawingml/2006/main" r:id="rId5" tooltip="PERI on Twitter"/>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5" tooltip="PERI on Twitter"/>
                  </pic:cNvPr>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noProof/>
        <w:color w:val="000000"/>
      </w:rPr>
      <w:drawing>
        <wp:inline distT="0" distB="0" distL="0" distR="0" wp14:anchorId="2B5E4C18" wp14:editId="5B99FB73">
          <wp:extent cx="183515" cy="163124"/>
          <wp:effectExtent l="0" t="0" r="0" b="2540"/>
          <wp:docPr id="10" name="Grafik 10">
            <a:hlinkClick xmlns:a="http://schemas.openxmlformats.org/drawingml/2006/main" r:id="rId7" tooltip="PERI on YouTub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7" tooltip="PERI on YouTube"/>
                  </pic:cNvPr>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3515" cy="163124"/>
                  </a:xfrm>
                  <a:prstGeom prst="rect">
                    <a:avLst/>
                  </a:prstGeom>
                  <a:noFill/>
                  <a:ln>
                    <a:noFill/>
                  </a:ln>
                </pic:spPr>
              </pic:pic>
            </a:graphicData>
          </a:graphic>
        </wp:inline>
      </w:drawing>
    </w:r>
    <w:r>
      <w:rPr>
        <w:b w:val="0"/>
      </w:rPr>
      <w:t xml:space="preserve"> </w:t>
    </w:r>
    <w:r>
      <w:rPr>
        <w:noProof/>
        <w:color w:val="000000"/>
      </w:rPr>
      <w:drawing>
        <wp:inline distT="0" distB="0" distL="0" distR="0" wp14:anchorId="3D50569A" wp14:editId="4E171408">
          <wp:extent cx="183515" cy="183515"/>
          <wp:effectExtent l="0" t="0" r="0" b="0"/>
          <wp:docPr id="9" name="Grafik 9">
            <a:hlinkClick xmlns:a="http://schemas.openxmlformats.org/drawingml/2006/main" r:id="rId9" tooltip="PERI on Instagram"/>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a:hlinkClick r:id="rId9" tooltip="PERI on Instagram"/>
                  </pic:cNvPr>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p>
  <w:p w14:paraId="075297AB" w14:textId="16C9AD8C" w:rsidR="00105218" w:rsidRDefault="00105218" w:rsidP="00105218">
    <w:pPr>
      <w:pStyle w:val="Adressebold"/>
      <w:framePr w:h="3203" w:hRule="exact" w:hSpace="0" w:wrap="around" w:hAnchor="page" w:x="8641" w:y="12216"/>
      <w:rPr>
        <w:b w:val="0"/>
      </w:rPr>
    </w:pPr>
    <w:r>
      <w:rPr>
        <w:b w:val="0"/>
      </w:rPr>
      <w:t>peri.com/</w:t>
    </w:r>
    <w:proofErr w:type="spellStart"/>
    <w:r>
      <w:rPr>
        <w:b w:val="0"/>
      </w:rPr>
      <w:t>press</w:t>
    </w:r>
    <w:r w:rsidR="009965D9">
      <w:rPr>
        <w:b w:val="0"/>
      </w:rPr>
      <w:t>e</w:t>
    </w:r>
    <w:proofErr w:type="spellEnd"/>
  </w:p>
  <w:p w14:paraId="06912323" w14:textId="77777777" w:rsidR="00884570" w:rsidRDefault="005F60CC" w:rsidP="007936BF">
    <w:pPr>
      <w:pStyle w:val="Bildunterschriftlight"/>
    </w:pPr>
    <w:r>
      <w:rPr>
        <w:noProof/>
      </w:rPr>
      <mc:AlternateContent>
        <mc:Choice Requires="wps">
          <w:drawing>
            <wp:anchor distT="45720" distB="45720" distL="114300" distR="114300" simplePos="0" relativeHeight="251658240" behindDoc="1" locked="0" layoutInCell="1" allowOverlap="1" wp14:anchorId="666858B0" wp14:editId="4C1F3359">
              <wp:simplePos x="0" y="0"/>
              <wp:positionH relativeFrom="page">
                <wp:align>right</wp:align>
              </wp:positionH>
              <wp:positionV relativeFrom="bottomMargin">
                <wp:posOffset>111760</wp:posOffset>
              </wp:positionV>
              <wp:extent cx="2070100" cy="181610"/>
              <wp:effectExtent l="0" t="0" r="6350" b="8890"/>
              <wp:wrapTight wrapText="bothSides">
                <wp:wrapPolygon edited="0">
                  <wp:start x="0" y="0"/>
                  <wp:lineTo x="0" y="20392"/>
                  <wp:lineTo x="21467" y="20392"/>
                  <wp:lineTo x="21467"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181610"/>
                      </a:xfrm>
                      <a:prstGeom prst="rect">
                        <a:avLst/>
                      </a:prstGeom>
                      <a:solidFill>
                        <a:srgbClr val="FFFFFF"/>
                      </a:solidFill>
                      <a:ln w="9525">
                        <a:noFill/>
                        <a:miter lim="800000"/>
                        <a:headEnd/>
                        <a:tailEnd/>
                      </a:ln>
                    </wps:spPr>
                    <wps:txbx>
                      <w:txbxContent>
                        <w:p w14:paraId="6401CE3F" w14:textId="1BD8F807" w:rsidR="005F60CC" w:rsidRDefault="00AB1056" w:rsidP="005F60CC">
                          <w:pPr>
                            <w:pStyle w:val="Bildunterschriftlight"/>
                          </w:pPr>
                          <w:proofErr w:type="spellStart"/>
                          <w:r>
                            <w:t>Seite</w:t>
                          </w:r>
                          <w:proofErr w:type="spellEnd"/>
                          <w:r w:rsidR="005F60CC">
                            <w:t xml:space="preserve"> </w:t>
                          </w:r>
                          <w:r w:rsidR="005F60CC" w:rsidRPr="00E24F4B">
                            <w:fldChar w:fldCharType="begin"/>
                          </w:r>
                          <w:r w:rsidR="005F60CC" w:rsidRPr="00C6318D">
                            <w:instrText xml:space="preserve"> PAGE </w:instrText>
                          </w:r>
                          <w:r w:rsidR="005F60CC" w:rsidRPr="00E24F4B">
                            <w:fldChar w:fldCharType="separate"/>
                          </w:r>
                          <w:r w:rsidR="005F60CC">
                            <w:t>1</w:t>
                          </w:r>
                          <w:r w:rsidR="005F60CC" w:rsidRPr="00E24F4B">
                            <w:fldChar w:fldCharType="end"/>
                          </w:r>
                          <w:r w:rsidR="005F60CC">
                            <w:t xml:space="preserve"> | </w:t>
                          </w:r>
                          <w:r>
                            <w:fldChar w:fldCharType="begin"/>
                          </w:r>
                          <w:r>
                            <w:instrText>NUMPAGES</w:instrText>
                          </w:r>
                          <w:r>
                            <w:fldChar w:fldCharType="separate"/>
                          </w:r>
                          <w:r w:rsidR="005F60CC">
                            <w:t>1</w:t>
                          </w:r>
                          <w: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66858B0" id="_x0000_t202" coordsize="21600,21600" o:spt="202" path="m,l,21600r21600,l21600,xe">
              <v:stroke joinstyle="miter"/>
              <v:path gradientshapeok="t" o:connecttype="rect"/>
            </v:shapetype>
            <v:shape id="Textfeld 2" o:spid="_x0000_s1026" type="#_x0000_t202" style="position:absolute;margin-left:111.8pt;margin-top:8.8pt;width:163pt;height:14.3pt;z-index:-251658240;visibility:visible;mso-wrap-style:square;mso-width-percent:0;mso-height-percent:0;mso-wrap-distance-left:9pt;mso-wrap-distance-top:3.6pt;mso-wrap-distance-right:9pt;mso-wrap-distance-bottom:3.6pt;mso-position-horizontal:right;mso-position-horizontal-relative:page;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" stroked="f">
              <v:textbox inset="0,0,0,0">
                <w:txbxContent>
                  <w:p w14:paraId="6401CE3F" w14:textId="1BD8F807" w:rsidR="005F60CC" w:rsidRDefault="00AB1056" w:rsidP="005F60CC">
                    <w:pPr>
                      <w:pStyle w:val="Bildunterschriftlight"/>
                    </w:pPr>
                    <w:proofErr w:type="spellStart"/>
                    <w:r>
                      <w:t>Seite</w:t>
                    </w:r>
                    <w:proofErr w:type="spellEnd"/>
                    <w:r w:rsidR="005F60CC">
                      <w:t xml:space="preserve"> </w:t>
                    </w:r>
                    <w:r w:rsidR="005F60CC" w:rsidRPr="00E24F4B">
                      <w:fldChar w:fldCharType="begin"/>
                    </w:r>
                    <w:r w:rsidR="005F60CC" w:rsidRPr="00C6318D">
                      <w:instrText xml:space="preserve"> PAGE </w:instrText>
                    </w:r>
                    <w:r w:rsidR="005F60CC" w:rsidRPr="00E24F4B">
                      <w:fldChar w:fldCharType="separate"/>
                    </w:r>
                    <w:r w:rsidR="005F60CC">
                      <w:t>1</w:t>
                    </w:r>
                    <w:r w:rsidR="005F60CC" w:rsidRPr="00E24F4B">
                      <w:fldChar w:fldCharType="end"/>
                    </w:r>
                    <w:r w:rsidR="005F60CC">
                      <w:t xml:space="preserve"> | </w:t>
                    </w:r>
                    <w:r>
                      <w:fldChar w:fldCharType="begin"/>
                    </w:r>
                    <w:r>
                      <w:instrText>NUMPAGES</w:instrText>
                    </w:r>
                    <w:r>
                      <w:fldChar w:fldCharType="separate"/>
                    </w:r>
                    <w:r w:rsidR="005F60CC">
                      <w:t>1</w:t>
                    </w:r>
                    <w:r>
                      <w:fldChar w:fldCharType="end"/>
                    </w:r>
                  </w:p>
                </w:txbxContent>
              </v:textbox>
              <w10:wrap type="tight" anchorx="page" anchory="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DAA68" w14:textId="77777777" w:rsidR="00AB1056" w:rsidRDefault="00AB10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4CC97D" w14:textId="77777777" w:rsidR="00D06D69" w:rsidRDefault="00D06D69" w:rsidP="00EB5A78">
      <w:r>
        <w:separator/>
      </w:r>
    </w:p>
    <w:p w14:paraId="75DA9C58" w14:textId="77777777" w:rsidR="00D06D69" w:rsidRDefault="00D06D69" w:rsidP="00EB5A78"/>
  </w:footnote>
  <w:footnote w:type="continuationSeparator" w:id="0">
    <w:p w14:paraId="27CC7E37" w14:textId="77777777" w:rsidR="00D06D69" w:rsidRDefault="00D06D69" w:rsidP="00EB5A78">
      <w:r>
        <w:continuationSeparator/>
      </w:r>
    </w:p>
    <w:p w14:paraId="6B12C444" w14:textId="77777777" w:rsidR="00D06D69" w:rsidRDefault="00D06D69" w:rsidP="00EB5A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0ED7E" w14:textId="77777777" w:rsidR="00AB1056" w:rsidRDefault="00AB10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C6931" w14:textId="64327F8C" w:rsidR="00884570" w:rsidRPr="005A3508" w:rsidRDefault="00275E4D" w:rsidP="005A3508">
    <w:pPr>
      <w:pStyle w:val="Kopfzeile1"/>
    </w:pPr>
    <w:r>
      <w:rPr>
        <w:noProof/>
      </w:rPr>
      <w:drawing>
        <wp:anchor distT="0" distB="0" distL="114935" distR="114935" simplePos="0" relativeHeight="251658241" behindDoc="0" locked="0" layoutInCell="1" allowOverlap="1" wp14:anchorId="3B2BAC06" wp14:editId="1573295D">
          <wp:simplePos x="0" y="0"/>
          <wp:positionH relativeFrom="page">
            <wp:posOffset>5584825</wp:posOffset>
          </wp:positionH>
          <wp:positionV relativeFrom="page">
            <wp:posOffset>373380</wp:posOffset>
          </wp:positionV>
          <wp:extent cx="1047115" cy="543560"/>
          <wp:effectExtent l="0" t="0" r="635" b="8890"/>
          <wp:wrapSquare wrapText="bothSides"/>
          <wp:docPr id="1708900690"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d 28"/>
                  <pic:cNvPicPr preferRelativeResize="0">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47115" cy="54356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1E1868">
      <w:t>Pressemitteilung</w:t>
    </w:r>
    <w:proofErr w:type="spell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2B263" w14:textId="77777777" w:rsidR="00AB1056" w:rsidRDefault="00AB10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44E69A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8EE1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42498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1A85600"/>
    <w:lvl w:ilvl="0">
      <w:start w:val="1"/>
      <w:numFmt w:val="decimal"/>
      <w:lvlText w:val="%1."/>
      <w:lvlJc w:val="left"/>
      <w:pPr>
        <w:tabs>
          <w:tab w:val="num" w:pos="643"/>
        </w:tabs>
        <w:ind w:left="643" w:hanging="360"/>
      </w:pPr>
    </w:lvl>
  </w:abstractNum>
  <w:abstractNum w:abstractNumId="4" w15:restartNumberingAfterBreak="0">
    <w:nsid w:val="FFFFFF82"/>
    <w:multiLevelType w:val="singleLevel"/>
    <w:tmpl w:val="1936978C"/>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B85EA422"/>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EA8379A"/>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556B5D2"/>
    <w:lvl w:ilvl="0">
      <w:start w:val="1"/>
      <w:numFmt w:val="bullet"/>
      <w:lvlText w:val=""/>
      <w:lvlJc w:val="left"/>
      <w:pPr>
        <w:tabs>
          <w:tab w:val="num" w:pos="360"/>
        </w:tabs>
        <w:ind w:left="360" w:hanging="360"/>
      </w:pPr>
      <w:rPr>
        <w:rFonts w:ascii="Symbol" w:hAnsi="Symbol" w:hint="default"/>
      </w:rPr>
    </w:lvl>
  </w:abstractNum>
  <w:num w:numId="1" w16cid:durableId="1357122981">
    <w:abstractNumId w:val="7"/>
  </w:num>
  <w:num w:numId="2" w16cid:durableId="871067302">
    <w:abstractNumId w:val="5"/>
  </w:num>
  <w:num w:numId="3" w16cid:durableId="718555771">
    <w:abstractNumId w:val="4"/>
  </w:num>
  <w:num w:numId="4" w16cid:durableId="91054497">
    <w:abstractNumId w:val="0"/>
  </w:num>
  <w:num w:numId="5" w16cid:durableId="421756104">
    <w:abstractNumId w:val="1"/>
  </w:num>
  <w:num w:numId="6" w16cid:durableId="1831822063">
    <w:abstractNumId w:val="2"/>
  </w:num>
  <w:num w:numId="7" w16cid:durableId="1297377244">
    <w:abstractNumId w:val="3"/>
  </w:num>
  <w:num w:numId="8" w16cid:durableId="20950132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ctiveWritingStyle w:appName="MSWord" w:lang="es-ES" w:vendorID="64" w:dllVersion="0" w:nlCheck="1" w:checkStyle="0"/>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7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3D4D"/>
    <w:rsid w:val="000002A0"/>
    <w:rsid w:val="00000962"/>
    <w:rsid w:val="00000A10"/>
    <w:rsid w:val="00002872"/>
    <w:rsid w:val="00003903"/>
    <w:rsid w:val="00004531"/>
    <w:rsid w:val="000071B7"/>
    <w:rsid w:val="00010AC0"/>
    <w:rsid w:val="00011D5E"/>
    <w:rsid w:val="00014709"/>
    <w:rsid w:val="00016212"/>
    <w:rsid w:val="00025B02"/>
    <w:rsid w:val="000260D3"/>
    <w:rsid w:val="00037579"/>
    <w:rsid w:val="00037869"/>
    <w:rsid w:val="000425BC"/>
    <w:rsid w:val="000447D8"/>
    <w:rsid w:val="00047726"/>
    <w:rsid w:val="00052A36"/>
    <w:rsid w:val="00054B30"/>
    <w:rsid w:val="000601F1"/>
    <w:rsid w:val="00060530"/>
    <w:rsid w:val="00061AC4"/>
    <w:rsid w:val="00064BAB"/>
    <w:rsid w:val="000671EB"/>
    <w:rsid w:val="00067559"/>
    <w:rsid w:val="000718FB"/>
    <w:rsid w:val="00071933"/>
    <w:rsid w:val="00073340"/>
    <w:rsid w:val="00073BB9"/>
    <w:rsid w:val="00073C30"/>
    <w:rsid w:val="000741D7"/>
    <w:rsid w:val="0007679C"/>
    <w:rsid w:val="000779A8"/>
    <w:rsid w:val="00077B2B"/>
    <w:rsid w:val="000836DE"/>
    <w:rsid w:val="00083AAD"/>
    <w:rsid w:val="00085DAD"/>
    <w:rsid w:val="000873E2"/>
    <w:rsid w:val="0009506D"/>
    <w:rsid w:val="00095B57"/>
    <w:rsid w:val="000961E7"/>
    <w:rsid w:val="00096D5A"/>
    <w:rsid w:val="000977D7"/>
    <w:rsid w:val="00097F9F"/>
    <w:rsid w:val="000A0307"/>
    <w:rsid w:val="000A140B"/>
    <w:rsid w:val="000A2BA1"/>
    <w:rsid w:val="000A4796"/>
    <w:rsid w:val="000B1889"/>
    <w:rsid w:val="000B587E"/>
    <w:rsid w:val="000B5BAB"/>
    <w:rsid w:val="000B60C3"/>
    <w:rsid w:val="000C0877"/>
    <w:rsid w:val="000C0C02"/>
    <w:rsid w:val="000C4230"/>
    <w:rsid w:val="000C49C5"/>
    <w:rsid w:val="000C613F"/>
    <w:rsid w:val="000C789A"/>
    <w:rsid w:val="000D0B25"/>
    <w:rsid w:val="000D33A2"/>
    <w:rsid w:val="000D3B9C"/>
    <w:rsid w:val="000D63FD"/>
    <w:rsid w:val="000D69F0"/>
    <w:rsid w:val="000D7C86"/>
    <w:rsid w:val="000D7FF9"/>
    <w:rsid w:val="000E1087"/>
    <w:rsid w:val="000E153E"/>
    <w:rsid w:val="000E3682"/>
    <w:rsid w:val="000E4F0D"/>
    <w:rsid w:val="000E7966"/>
    <w:rsid w:val="000F117E"/>
    <w:rsid w:val="000F3E2C"/>
    <w:rsid w:val="000F4685"/>
    <w:rsid w:val="000F64D8"/>
    <w:rsid w:val="000F707D"/>
    <w:rsid w:val="0010138A"/>
    <w:rsid w:val="00101882"/>
    <w:rsid w:val="0010219C"/>
    <w:rsid w:val="00103133"/>
    <w:rsid w:val="001033A2"/>
    <w:rsid w:val="00105218"/>
    <w:rsid w:val="00106A7E"/>
    <w:rsid w:val="00110570"/>
    <w:rsid w:val="00112CA1"/>
    <w:rsid w:val="001133DE"/>
    <w:rsid w:val="00114A7C"/>
    <w:rsid w:val="00114FD7"/>
    <w:rsid w:val="0011612A"/>
    <w:rsid w:val="00117506"/>
    <w:rsid w:val="00120481"/>
    <w:rsid w:val="00121B38"/>
    <w:rsid w:val="0012408D"/>
    <w:rsid w:val="00126054"/>
    <w:rsid w:val="001261A1"/>
    <w:rsid w:val="00126F95"/>
    <w:rsid w:val="00131890"/>
    <w:rsid w:val="00137427"/>
    <w:rsid w:val="00137644"/>
    <w:rsid w:val="001379EA"/>
    <w:rsid w:val="0014066A"/>
    <w:rsid w:val="00141CD3"/>
    <w:rsid w:val="00141E69"/>
    <w:rsid w:val="00143F02"/>
    <w:rsid w:val="00145687"/>
    <w:rsid w:val="00151267"/>
    <w:rsid w:val="00152216"/>
    <w:rsid w:val="00153324"/>
    <w:rsid w:val="00154CF4"/>
    <w:rsid w:val="00155DF3"/>
    <w:rsid w:val="0015631E"/>
    <w:rsid w:val="00156A9C"/>
    <w:rsid w:val="00157516"/>
    <w:rsid w:val="001619C5"/>
    <w:rsid w:val="00165CAF"/>
    <w:rsid w:val="00171A62"/>
    <w:rsid w:val="001756AE"/>
    <w:rsid w:val="00180429"/>
    <w:rsid w:val="00180875"/>
    <w:rsid w:val="00180DAA"/>
    <w:rsid w:val="001820B6"/>
    <w:rsid w:val="00182E2E"/>
    <w:rsid w:val="001835C3"/>
    <w:rsid w:val="001871E2"/>
    <w:rsid w:val="00187CF6"/>
    <w:rsid w:val="0019135E"/>
    <w:rsid w:val="00191CB6"/>
    <w:rsid w:val="0019291F"/>
    <w:rsid w:val="0019762E"/>
    <w:rsid w:val="001A032E"/>
    <w:rsid w:val="001A0D3B"/>
    <w:rsid w:val="001A5530"/>
    <w:rsid w:val="001A61E5"/>
    <w:rsid w:val="001A70BE"/>
    <w:rsid w:val="001B4D12"/>
    <w:rsid w:val="001B5DC3"/>
    <w:rsid w:val="001B74BE"/>
    <w:rsid w:val="001C0120"/>
    <w:rsid w:val="001C257A"/>
    <w:rsid w:val="001C2770"/>
    <w:rsid w:val="001C38B8"/>
    <w:rsid w:val="001C3EC6"/>
    <w:rsid w:val="001C7BC1"/>
    <w:rsid w:val="001D319B"/>
    <w:rsid w:val="001D4288"/>
    <w:rsid w:val="001D6D55"/>
    <w:rsid w:val="001D78D6"/>
    <w:rsid w:val="001E029A"/>
    <w:rsid w:val="001E1237"/>
    <w:rsid w:val="001E1868"/>
    <w:rsid w:val="001E2DFD"/>
    <w:rsid w:val="001E30D3"/>
    <w:rsid w:val="001E360A"/>
    <w:rsid w:val="001E367F"/>
    <w:rsid w:val="001E5794"/>
    <w:rsid w:val="001E6161"/>
    <w:rsid w:val="001F3E53"/>
    <w:rsid w:val="001F60EE"/>
    <w:rsid w:val="001F6BDE"/>
    <w:rsid w:val="001F7C32"/>
    <w:rsid w:val="001F7F35"/>
    <w:rsid w:val="002022D9"/>
    <w:rsid w:val="0020478D"/>
    <w:rsid w:val="00205541"/>
    <w:rsid w:val="002068DA"/>
    <w:rsid w:val="00207287"/>
    <w:rsid w:val="002102CF"/>
    <w:rsid w:val="0021180E"/>
    <w:rsid w:val="0021411E"/>
    <w:rsid w:val="00214B96"/>
    <w:rsid w:val="002163A9"/>
    <w:rsid w:val="00222374"/>
    <w:rsid w:val="00224794"/>
    <w:rsid w:val="002250C8"/>
    <w:rsid w:val="002265E8"/>
    <w:rsid w:val="00227FBA"/>
    <w:rsid w:val="00234D27"/>
    <w:rsid w:val="00235971"/>
    <w:rsid w:val="0023648B"/>
    <w:rsid w:val="002403C7"/>
    <w:rsid w:val="00242C2D"/>
    <w:rsid w:val="002434E9"/>
    <w:rsid w:val="002475E8"/>
    <w:rsid w:val="00251DCF"/>
    <w:rsid w:val="002567CA"/>
    <w:rsid w:val="00260187"/>
    <w:rsid w:val="002615B1"/>
    <w:rsid w:val="002628B9"/>
    <w:rsid w:val="002637C5"/>
    <w:rsid w:val="00263C5A"/>
    <w:rsid w:val="00264CD6"/>
    <w:rsid w:val="00265380"/>
    <w:rsid w:val="00270C7E"/>
    <w:rsid w:val="00271434"/>
    <w:rsid w:val="002727BB"/>
    <w:rsid w:val="002736BD"/>
    <w:rsid w:val="00275584"/>
    <w:rsid w:val="00275E4D"/>
    <w:rsid w:val="00276B81"/>
    <w:rsid w:val="00276C6C"/>
    <w:rsid w:val="00281258"/>
    <w:rsid w:val="0028246C"/>
    <w:rsid w:val="00284BB8"/>
    <w:rsid w:val="00285246"/>
    <w:rsid w:val="002870A4"/>
    <w:rsid w:val="00291174"/>
    <w:rsid w:val="00293A9D"/>
    <w:rsid w:val="0029566E"/>
    <w:rsid w:val="002970FC"/>
    <w:rsid w:val="002A1F54"/>
    <w:rsid w:val="002A6D42"/>
    <w:rsid w:val="002A6FBD"/>
    <w:rsid w:val="002A7F13"/>
    <w:rsid w:val="002B03AA"/>
    <w:rsid w:val="002B12F6"/>
    <w:rsid w:val="002B1665"/>
    <w:rsid w:val="002B1961"/>
    <w:rsid w:val="002B6268"/>
    <w:rsid w:val="002B74D9"/>
    <w:rsid w:val="002C04A3"/>
    <w:rsid w:val="002C0EF8"/>
    <w:rsid w:val="002C1040"/>
    <w:rsid w:val="002C19A8"/>
    <w:rsid w:val="002C2360"/>
    <w:rsid w:val="002C27F8"/>
    <w:rsid w:val="002C287F"/>
    <w:rsid w:val="002C7965"/>
    <w:rsid w:val="002D0F7A"/>
    <w:rsid w:val="002D26F6"/>
    <w:rsid w:val="002D3D07"/>
    <w:rsid w:val="002D5EE1"/>
    <w:rsid w:val="002D6BCE"/>
    <w:rsid w:val="002D76E2"/>
    <w:rsid w:val="002E3BFE"/>
    <w:rsid w:val="002E5709"/>
    <w:rsid w:val="002E5F74"/>
    <w:rsid w:val="002E7398"/>
    <w:rsid w:val="00300705"/>
    <w:rsid w:val="003032E4"/>
    <w:rsid w:val="00303E09"/>
    <w:rsid w:val="00304747"/>
    <w:rsid w:val="0030698F"/>
    <w:rsid w:val="00306AB0"/>
    <w:rsid w:val="00310645"/>
    <w:rsid w:val="003124A3"/>
    <w:rsid w:val="003132DE"/>
    <w:rsid w:val="00313FBC"/>
    <w:rsid w:val="003167AD"/>
    <w:rsid w:val="00316C79"/>
    <w:rsid w:val="00316F38"/>
    <w:rsid w:val="003245E4"/>
    <w:rsid w:val="003277A5"/>
    <w:rsid w:val="00327AE6"/>
    <w:rsid w:val="00332245"/>
    <w:rsid w:val="0033404C"/>
    <w:rsid w:val="0033554B"/>
    <w:rsid w:val="00335D94"/>
    <w:rsid w:val="003407B0"/>
    <w:rsid w:val="00340A0B"/>
    <w:rsid w:val="00341AD8"/>
    <w:rsid w:val="00342FCB"/>
    <w:rsid w:val="00350620"/>
    <w:rsid w:val="0035145B"/>
    <w:rsid w:val="003520F2"/>
    <w:rsid w:val="003522C6"/>
    <w:rsid w:val="0035246F"/>
    <w:rsid w:val="00361A10"/>
    <w:rsid w:val="0036346F"/>
    <w:rsid w:val="00365F5F"/>
    <w:rsid w:val="0036725D"/>
    <w:rsid w:val="00367D95"/>
    <w:rsid w:val="00370E00"/>
    <w:rsid w:val="00372129"/>
    <w:rsid w:val="00373186"/>
    <w:rsid w:val="00373D43"/>
    <w:rsid w:val="0037605D"/>
    <w:rsid w:val="003760DC"/>
    <w:rsid w:val="003763FD"/>
    <w:rsid w:val="00377975"/>
    <w:rsid w:val="00380ED4"/>
    <w:rsid w:val="00381A9D"/>
    <w:rsid w:val="0038274D"/>
    <w:rsid w:val="0038329F"/>
    <w:rsid w:val="00387995"/>
    <w:rsid w:val="003900D8"/>
    <w:rsid w:val="003904A7"/>
    <w:rsid w:val="003922ED"/>
    <w:rsid w:val="00393D00"/>
    <w:rsid w:val="00393F69"/>
    <w:rsid w:val="00394BF7"/>
    <w:rsid w:val="003964F2"/>
    <w:rsid w:val="003A1EC9"/>
    <w:rsid w:val="003A5AA2"/>
    <w:rsid w:val="003A5EAF"/>
    <w:rsid w:val="003B10A3"/>
    <w:rsid w:val="003B21DD"/>
    <w:rsid w:val="003B2ACF"/>
    <w:rsid w:val="003B339E"/>
    <w:rsid w:val="003B4B58"/>
    <w:rsid w:val="003B5B22"/>
    <w:rsid w:val="003B5CC8"/>
    <w:rsid w:val="003C33E8"/>
    <w:rsid w:val="003C3467"/>
    <w:rsid w:val="003C4822"/>
    <w:rsid w:val="003C4F4F"/>
    <w:rsid w:val="003C59E3"/>
    <w:rsid w:val="003D05C4"/>
    <w:rsid w:val="003D3C14"/>
    <w:rsid w:val="003E13DC"/>
    <w:rsid w:val="003E2907"/>
    <w:rsid w:val="003E6D5F"/>
    <w:rsid w:val="003F10CF"/>
    <w:rsid w:val="003F1FE1"/>
    <w:rsid w:val="003F599A"/>
    <w:rsid w:val="0040061B"/>
    <w:rsid w:val="0040135F"/>
    <w:rsid w:val="00401478"/>
    <w:rsid w:val="00402A3E"/>
    <w:rsid w:val="004041A8"/>
    <w:rsid w:val="00404554"/>
    <w:rsid w:val="00406DBB"/>
    <w:rsid w:val="00411A2D"/>
    <w:rsid w:val="00413547"/>
    <w:rsid w:val="00416D81"/>
    <w:rsid w:val="004200A6"/>
    <w:rsid w:val="00426BFF"/>
    <w:rsid w:val="00426FD0"/>
    <w:rsid w:val="00430422"/>
    <w:rsid w:val="00432FDD"/>
    <w:rsid w:val="00433BD5"/>
    <w:rsid w:val="00433C27"/>
    <w:rsid w:val="00434A51"/>
    <w:rsid w:val="00434EF9"/>
    <w:rsid w:val="0044094D"/>
    <w:rsid w:val="0044104B"/>
    <w:rsid w:val="00444056"/>
    <w:rsid w:val="00446199"/>
    <w:rsid w:val="00450A3A"/>
    <w:rsid w:val="00450DF0"/>
    <w:rsid w:val="00451B4F"/>
    <w:rsid w:val="00452FA6"/>
    <w:rsid w:val="0045674E"/>
    <w:rsid w:val="00457918"/>
    <w:rsid w:val="004618A8"/>
    <w:rsid w:val="004642DA"/>
    <w:rsid w:val="00470E8E"/>
    <w:rsid w:val="00470F5D"/>
    <w:rsid w:val="00470F6C"/>
    <w:rsid w:val="004760E6"/>
    <w:rsid w:val="00476AF5"/>
    <w:rsid w:val="004815B7"/>
    <w:rsid w:val="004841AC"/>
    <w:rsid w:val="004844CD"/>
    <w:rsid w:val="004849B2"/>
    <w:rsid w:val="00486227"/>
    <w:rsid w:val="00490354"/>
    <w:rsid w:val="004911C4"/>
    <w:rsid w:val="004A054E"/>
    <w:rsid w:val="004A2469"/>
    <w:rsid w:val="004A5C75"/>
    <w:rsid w:val="004A5DA6"/>
    <w:rsid w:val="004A6CEC"/>
    <w:rsid w:val="004A77BB"/>
    <w:rsid w:val="004B3170"/>
    <w:rsid w:val="004B4CCE"/>
    <w:rsid w:val="004B51EC"/>
    <w:rsid w:val="004B7D43"/>
    <w:rsid w:val="004B7F00"/>
    <w:rsid w:val="004C0009"/>
    <w:rsid w:val="004C266D"/>
    <w:rsid w:val="004C35C6"/>
    <w:rsid w:val="004C6C74"/>
    <w:rsid w:val="004C7B5F"/>
    <w:rsid w:val="004D16AA"/>
    <w:rsid w:val="004D3CF8"/>
    <w:rsid w:val="004D628E"/>
    <w:rsid w:val="004D7001"/>
    <w:rsid w:val="004D73F4"/>
    <w:rsid w:val="004E3747"/>
    <w:rsid w:val="004E4E41"/>
    <w:rsid w:val="004E64B3"/>
    <w:rsid w:val="004F0A7E"/>
    <w:rsid w:val="004F1482"/>
    <w:rsid w:val="004F5587"/>
    <w:rsid w:val="0050047E"/>
    <w:rsid w:val="00504700"/>
    <w:rsid w:val="005057B8"/>
    <w:rsid w:val="00506FCA"/>
    <w:rsid w:val="00510835"/>
    <w:rsid w:val="00515523"/>
    <w:rsid w:val="00524C7F"/>
    <w:rsid w:val="00524EA9"/>
    <w:rsid w:val="00524FA1"/>
    <w:rsid w:val="005256FF"/>
    <w:rsid w:val="00527EFB"/>
    <w:rsid w:val="005311E7"/>
    <w:rsid w:val="0053193F"/>
    <w:rsid w:val="005335F7"/>
    <w:rsid w:val="00533C78"/>
    <w:rsid w:val="005340C6"/>
    <w:rsid w:val="00536067"/>
    <w:rsid w:val="0053662E"/>
    <w:rsid w:val="0053676C"/>
    <w:rsid w:val="00542C55"/>
    <w:rsid w:val="00544289"/>
    <w:rsid w:val="00545486"/>
    <w:rsid w:val="00545CEC"/>
    <w:rsid w:val="00547F4E"/>
    <w:rsid w:val="00550828"/>
    <w:rsid w:val="00550B96"/>
    <w:rsid w:val="0055416C"/>
    <w:rsid w:val="00555DB2"/>
    <w:rsid w:val="00555E3F"/>
    <w:rsid w:val="00555E6C"/>
    <w:rsid w:val="00561566"/>
    <w:rsid w:val="00562CFF"/>
    <w:rsid w:val="005633D5"/>
    <w:rsid w:val="005635DF"/>
    <w:rsid w:val="005647D6"/>
    <w:rsid w:val="00567E2D"/>
    <w:rsid w:val="00570A20"/>
    <w:rsid w:val="00571083"/>
    <w:rsid w:val="00573039"/>
    <w:rsid w:val="00573DE5"/>
    <w:rsid w:val="00577025"/>
    <w:rsid w:val="00580C3B"/>
    <w:rsid w:val="00583A29"/>
    <w:rsid w:val="005841BE"/>
    <w:rsid w:val="00586711"/>
    <w:rsid w:val="0059017F"/>
    <w:rsid w:val="00595FCB"/>
    <w:rsid w:val="005A0E53"/>
    <w:rsid w:val="005A2BFF"/>
    <w:rsid w:val="005A3508"/>
    <w:rsid w:val="005A3F31"/>
    <w:rsid w:val="005A485E"/>
    <w:rsid w:val="005A5051"/>
    <w:rsid w:val="005A59DA"/>
    <w:rsid w:val="005A6DDA"/>
    <w:rsid w:val="005B1D68"/>
    <w:rsid w:val="005B3BF0"/>
    <w:rsid w:val="005B5376"/>
    <w:rsid w:val="005B574D"/>
    <w:rsid w:val="005B61FF"/>
    <w:rsid w:val="005B7CC8"/>
    <w:rsid w:val="005C1E9E"/>
    <w:rsid w:val="005C2D02"/>
    <w:rsid w:val="005C50BC"/>
    <w:rsid w:val="005C582A"/>
    <w:rsid w:val="005C7847"/>
    <w:rsid w:val="005D014F"/>
    <w:rsid w:val="005D0183"/>
    <w:rsid w:val="005D208A"/>
    <w:rsid w:val="005D299C"/>
    <w:rsid w:val="005D2B73"/>
    <w:rsid w:val="005D531B"/>
    <w:rsid w:val="005D5422"/>
    <w:rsid w:val="005D6D28"/>
    <w:rsid w:val="005D75E1"/>
    <w:rsid w:val="005D7D6C"/>
    <w:rsid w:val="005E0E3C"/>
    <w:rsid w:val="005E1625"/>
    <w:rsid w:val="005E3020"/>
    <w:rsid w:val="005E3732"/>
    <w:rsid w:val="005E3FFA"/>
    <w:rsid w:val="005E47D1"/>
    <w:rsid w:val="005E5E4B"/>
    <w:rsid w:val="005F071A"/>
    <w:rsid w:val="005F60CC"/>
    <w:rsid w:val="00601E1D"/>
    <w:rsid w:val="00602471"/>
    <w:rsid w:val="00603FB6"/>
    <w:rsid w:val="0060412C"/>
    <w:rsid w:val="006051B6"/>
    <w:rsid w:val="00605D19"/>
    <w:rsid w:val="006062DE"/>
    <w:rsid w:val="006111C0"/>
    <w:rsid w:val="006112F1"/>
    <w:rsid w:val="006143F5"/>
    <w:rsid w:val="006153CF"/>
    <w:rsid w:val="0061799C"/>
    <w:rsid w:val="00620D4B"/>
    <w:rsid w:val="00621FFB"/>
    <w:rsid w:val="0062257D"/>
    <w:rsid w:val="00622C0B"/>
    <w:rsid w:val="00630ED0"/>
    <w:rsid w:val="006320AD"/>
    <w:rsid w:val="006329E8"/>
    <w:rsid w:val="00632C5C"/>
    <w:rsid w:val="006347F7"/>
    <w:rsid w:val="006349B5"/>
    <w:rsid w:val="00643A85"/>
    <w:rsid w:val="00643DF7"/>
    <w:rsid w:val="0065038B"/>
    <w:rsid w:val="00655B4C"/>
    <w:rsid w:val="00656ED6"/>
    <w:rsid w:val="00660B4A"/>
    <w:rsid w:val="00663C48"/>
    <w:rsid w:val="00663CBB"/>
    <w:rsid w:val="00666311"/>
    <w:rsid w:val="00670AC6"/>
    <w:rsid w:val="0067216D"/>
    <w:rsid w:val="00675893"/>
    <w:rsid w:val="006767BC"/>
    <w:rsid w:val="00677044"/>
    <w:rsid w:val="00677203"/>
    <w:rsid w:val="0068219C"/>
    <w:rsid w:val="00683723"/>
    <w:rsid w:val="00692261"/>
    <w:rsid w:val="006936C4"/>
    <w:rsid w:val="00694BA1"/>
    <w:rsid w:val="006A1457"/>
    <w:rsid w:val="006A17F1"/>
    <w:rsid w:val="006A2408"/>
    <w:rsid w:val="006A57CF"/>
    <w:rsid w:val="006B0A95"/>
    <w:rsid w:val="006B301F"/>
    <w:rsid w:val="006B46AF"/>
    <w:rsid w:val="006B77AF"/>
    <w:rsid w:val="006C1978"/>
    <w:rsid w:val="006C38EC"/>
    <w:rsid w:val="006C4551"/>
    <w:rsid w:val="006C4C6A"/>
    <w:rsid w:val="006C4D4C"/>
    <w:rsid w:val="006C5393"/>
    <w:rsid w:val="006C58CF"/>
    <w:rsid w:val="006C75C2"/>
    <w:rsid w:val="006C7EC2"/>
    <w:rsid w:val="006D5D31"/>
    <w:rsid w:val="006E1431"/>
    <w:rsid w:val="006E233D"/>
    <w:rsid w:val="006F0DCB"/>
    <w:rsid w:val="006F2448"/>
    <w:rsid w:val="006F4688"/>
    <w:rsid w:val="006F4CC5"/>
    <w:rsid w:val="006F6A8B"/>
    <w:rsid w:val="006F7503"/>
    <w:rsid w:val="00703BE4"/>
    <w:rsid w:val="0070423E"/>
    <w:rsid w:val="007064F1"/>
    <w:rsid w:val="007065A7"/>
    <w:rsid w:val="00706BB7"/>
    <w:rsid w:val="007108AC"/>
    <w:rsid w:val="007115AC"/>
    <w:rsid w:val="00711CD6"/>
    <w:rsid w:val="00713274"/>
    <w:rsid w:val="007143A8"/>
    <w:rsid w:val="00717766"/>
    <w:rsid w:val="00717ACD"/>
    <w:rsid w:val="00720639"/>
    <w:rsid w:val="0072080D"/>
    <w:rsid w:val="007227B9"/>
    <w:rsid w:val="00722D41"/>
    <w:rsid w:val="0072454E"/>
    <w:rsid w:val="007255D1"/>
    <w:rsid w:val="00726C1A"/>
    <w:rsid w:val="007322B9"/>
    <w:rsid w:val="0073545C"/>
    <w:rsid w:val="007440B1"/>
    <w:rsid w:val="0074448F"/>
    <w:rsid w:val="00745943"/>
    <w:rsid w:val="007461D3"/>
    <w:rsid w:val="00747365"/>
    <w:rsid w:val="0075035B"/>
    <w:rsid w:val="00750B66"/>
    <w:rsid w:val="00754774"/>
    <w:rsid w:val="00755227"/>
    <w:rsid w:val="00761C83"/>
    <w:rsid w:val="00764F26"/>
    <w:rsid w:val="00765308"/>
    <w:rsid w:val="00766F8D"/>
    <w:rsid w:val="00770EC9"/>
    <w:rsid w:val="00770EF0"/>
    <w:rsid w:val="00771604"/>
    <w:rsid w:val="00771DD2"/>
    <w:rsid w:val="007740CA"/>
    <w:rsid w:val="00776D5D"/>
    <w:rsid w:val="007838FD"/>
    <w:rsid w:val="00785C75"/>
    <w:rsid w:val="007923E1"/>
    <w:rsid w:val="007936BF"/>
    <w:rsid w:val="007947B2"/>
    <w:rsid w:val="007947DF"/>
    <w:rsid w:val="00794FF7"/>
    <w:rsid w:val="007A02D1"/>
    <w:rsid w:val="007A0E42"/>
    <w:rsid w:val="007A2A11"/>
    <w:rsid w:val="007A4864"/>
    <w:rsid w:val="007A4D20"/>
    <w:rsid w:val="007A4F22"/>
    <w:rsid w:val="007B02AD"/>
    <w:rsid w:val="007B1211"/>
    <w:rsid w:val="007B3D41"/>
    <w:rsid w:val="007B4018"/>
    <w:rsid w:val="007B46B7"/>
    <w:rsid w:val="007B60AA"/>
    <w:rsid w:val="007B6354"/>
    <w:rsid w:val="007B7E2F"/>
    <w:rsid w:val="007C017B"/>
    <w:rsid w:val="007C01A3"/>
    <w:rsid w:val="007C1193"/>
    <w:rsid w:val="007C1D37"/>
    <w:rsid w:val="007C3305"/>
    <w:rsid w:val="007C413D"/>
    <w:rsid w:val="007C5191"/>
    <w:rsid w:val="007C51BD"/>
    <w:rsid w:val="007C52FC"/>
    <w:rsid w:val="007C72D7"/>
    <w:rsid w:val="007D5395"/>
    <w:rsid w:val="007D60BF"/>
    <w:rsid w:val="007D744E"/>
    <w:rsid w:val="007D77C1"/>
    <w:rsid w:val="007E2209"/>
    <w:rsid w:val="007E3D04"/>
    <w:rsid w:val="007E49CC"/>
    <w:rsid w:val="007E51D6"/>
    <w:rsid w:val="007E5DE6"/>
    <w:rsid w:val="007E5E51"/>
    <w:rsid w:val="007E66DB"/>
    <w:rsid w:val="007E7566"/>
    <w:rsid w:val="007F3A42"/>
    <w:rsid w:val="007F4309"/>
    <w:rsid w:val="007F5C66"/>
    <w:rsid w:val="007F6481"/>
    <w:rsid w:val="007F7DEC"/>
    <w:rsid w:val="00800996"/>
    <w:rsid w:val="00801D5E"/>
    <w:rsid w:val="00803204"/>
    <w:rsid w:val="00803278"/>
    <w:rsid w:val="00805450"/>
    <w:rsid w:val="00812A34"/>
    <w:rsid w:val="00816199"/>
    <w:rsid w:val="00817BAA"/>
    <w:rsid w:val="0082219F"/>
    <w:rsid w:val="00826F7B"/>
    <w:rsid w:val="0083067C"/>
    <w:rsid w:val="00831210"/>
    <w:rsid w:val="00833FC3"/>
    <w:rsid w:val="00834A18"/>
    <w:rsid w:val="008401F0"/>
    <w:rsid w:val="008408D2"/>
    <w:rsid w:val="00850C78"/>
    <w:rsid w:val="008513B0"/>
    <w:rsid w:val="00851475"/>
    <w:rsid w:val="00851D9C"/>
    <w:rsid w:val="00855303"/>
    <w:rsid w:val="00865158"/>
    <w:rsid w:val="00871938"/>
    <w:rsid w:val="0087632B"/>
    <w:rsid w:val="008778E7"/>
    <w:rsid w:val="00880A36"/>
    <w:rsid w:val="00880FB4"/>
    <w:rsid w:val="00883877"/>
    <w:rsid w:val="00884570"/>
    <w:rsid w:val="008862F2"/>
    <w:rsid w:val="00895D62"/>
    <w:rsid w:val="008A1974"/>
    <w:rsid w:val="008A32F5"/>
    <w:rsid w:val="008A47F5"/>
    <w:rsid w:val="008A6972"/>
    <w:rsid w:val="008A7DDA"/>
    <w:rsid w:val="008B432F"/>
    <w:rsid w:val="008B4731"/>
    <w:rsid w:val="008B4791"/>
    <w:rsid w:val="008B6CBE"/>
    <w:rsid w:val="008C4762"/>
    <w:rsid w:val="008C719E"/>
    <w:rsid w:val="008D07DE"/>
    <w:rsid w:val="008D0A1B"/>
    <w:rsid w:val="008D3918"/>
    <w:rsid w:val="008D4201"/>
    <w:rsid w:val="008D47BD"/>
    <w:rsid w:val="008D6DB6"/>
    <w:rsid w:val="008D7788"/>
    <w:rsid w:val="008D7C6E"/>
    <w:rsid w:val="008E0801"/>
    <w:rsid w:val="008E3874"/>
    <w:rsid w:val="008E4202"/>
    <w:rsid w:val="008E53FE"/>
    <w:rsid w:val="008E697A"/>
    <w:rsid w:val="008E6EB8"/>
    <w:rsid w:val="008E79C8"/>
    <w:rsid w:val="008F5EFA"/>
    <w:rsid w:val="008F6484"/>
    <w:rsid w:val="008F6ACD"/>
    <w:rsid w:val="009006D4"/>
    <w:rsid w:val="0090619F"/>
    <w:rsid w:val="00906E09"/>
    <w:rsid w:val="00911902"/>
    <w:rsid w:val="00911CD2"/>
    <w:rsid w:val="009148B7"/>
    <w:rsid w:val="00914B63"/>
    <w:rsid w:val="00914DC2"/>
    <w:rsid w:val="00915B16"/>
    <w:rsid w:val="00915C19"/>
    <w:rsid w:val="00924B8A"/>
    <w:rsid w:val="00926D6E"/>
    <w:rsid w:val="00927C80"/>
    <w:rsid w:val="00931F14"/>
    <w:rsid w:val="00935434"/>
    <w:rsid w:val="00937AEC"/>
    <w:rsid w:val="00940C6D"/>
    <w:rsid w:val="00941C9C"/>
    <w:rsid w:val="00943EA2"/>
    <w:rsid w:val="009442E3"/>
    <w:rsid w:val="0094546F"/>
    <w:rsid w:val="00946904"/>
    <w:rsid w:val="0094A1C8"/>
    <w:rsid w:val="00952521"/>
    <w:rsid w:val="00952A51"/>
    <w:rsid w:val="00953880"/>
    <w:rsid w:val="009541F5"/>
    <w:rsid w:val="00954B1E"/>
    <w:rsid w:val="00954F0C"/>
    <w:rsid w:val="009552FA"/>
    <w:rsid w:val="00955A8F"/>
    <w:rsid w:val="009562CD"/>
    <w:rsid w:val="009645A4"/>
    <w:rsid w:val="0096498F"/>
    <w:rsid w:val="00965985"/>
    <w:rsid w:val="00967A75"/>
    <w:rsid w:val="0097082B"/>
    <w:rsid w:val="00970B6A"/>
    <w:rsid w:val="00971682"/>
    <w:rsid w:val="00972003"/>
    <w:rsid w:val="00973053"/>
    <w:rsid w:val="00975135"/>
    <w:rsid w:val="00976CE2"/>
    <w:rsid w:val="00977630"/>
    <w:rsid w:val="00977937"/>
    <w:rsid w:val="00981FA6"/>
    <w:rsid w:val="00982101"/>
    <w:rsid w:val="00982979"/>
    <w:rsid w:val="0098407D"/>
    <w:rsid w:val="00987BDD"/>
    <w:rsid w:val="00990B4A"/>
    <w:rsid w:val="00990DBB"/>
    <w:rsid w:val="009940D5"/>
    <w:rsid w:val="009958A0"/>
    <w:rsid w:val="009965A0"/>
    <w:rsid w:val="009965D9"/>
    <w:rsid w:val="009A2E0D"/>
    <w:rsid w:val="009A703C"/>
    <w:rsid w:val="009A7A90"/>
    <w:rsid w:val="009B013D"/>
    <w:rsid w:val="009B37B5"/>
    <w:rsid w:val="009B3935"/>
    <w:rsid w:val="009B5158"/>
    <w:rsid w:val="009B6114"/>
    <w:rsid w:val="009C0BD5"/>
    <w:rsid w:val="009C22AF"/>
    <w:rsid w:val="009C2434"/>
    <w:rsid w:val="009C4CD2"/>
    <w:rsid w:val="009C5859"/>
    <w:rsid w:val="009D19A6"/>
    <w:rsid w:val="009D4EE4"/>
    <w:rsid w:val="009D6E6F"/>
    <w:rsid w:val="009E019E"/>
    <w:rsid w:val="009E0417"/>
    <w:rsid w:val="009E0F70"/>
    <w:rsid w:val="009E4316"/>
    <w:rsid w:val="009E64F2"/>
    <w:rsid w:val="009F1341"/>
    <w:rsid w:val="009F2D49"/>
    <w:rsid w:val="009F30B2"/>
    <w:rsid w:val="009F43D0"/>
    <w:rsid w:val="009F48D7"/>
    <w:rsid w:val="009F6005"/>
    <w:rsid w:val="00A11085"/>
    <w:rsid w:val="00A12998"/>
    <w:rsid w:val="00A12B73"/>
    <w:rsid w:val="00A13131"/>
    <w:rsid w:val="00A148E6"/>
    <w:rsid w:val="00A2296F"/>
    <w:rsid w:val="00A22EF0"/>
    <w:rsid w:val="00A25B70"/>
    <w:rsid w:val="00A274E9"/>
    <w:rsid w:val="00A32E7C"/>
    <w:rsid w:val="00A42D15"/>
    <w:rsid w:val="00A46089"/>
    <w:rsid w:val="00A5365D"/>
    <w:rsid w:val="00A53C13"/>
    <w:rsid w:val="00A554C2"/>
    <w:rsid w:val="00A60F7F"/>
    <w:rsid w:val="00A62959"/>
    <w:rsid w:val="00A64054"/>
    <w:rsid w:val="00A64453"/>
    <w:rsid w:val="00A64942"/>
    <w:rsid w:val="00A650A7"/>
    <w:rsid w:val="00A70560"/>
    <w:rsid w:val="00A70572"/>
    <w:rsid w:val="00A71435"/>
    <w:rsid w:val="00A714FF"/>
    <w:rsid w:val="00A7437E"/>
    <w:rsid w:val="00A750D7"/>
    <w:rsid w:val="00A75E2F"/>
    <w:rsid w:val="00A7613C"/>
    <w:rsid w:val="00A77631"/>
    <w:rsid w:val="00A80755"/>
    <w:rsid w:val="00A827B1"/>
    <w:rsid w:val="00A84387"/>
    <w:rsid w:val="00A86963"/>
    <w:rsid w:val="00A87D6A"/>
    <w:rsid w:val="00A90B49"/>
    <w:rsid w:val="00A9112B"/>
    <w:rsid w:val="00A94209"/>
    <w:rsid w:val="00A9718D"/>
    <w:rsid w:val="00A975F4"/>
    <w:rsid w:val="00A97BA4"/>
    <w:rsid w:val="00AA0153"/>
    <w:rsid w:val="00AA1518"/>
    <w:rsid w:val="00AA17A5"/>
    <w:rsid w:val="00AA1A79"/>
    <w:rsid w:val="00AA1D07"/>
    <w:rsid w:val="00AA42B6"/>
    <w:rsid w:val="00AA48A1"/>
    <w:rsid w:val="00AA4CF2"/>
    <w:rsid w:val="00AA54F9"/>
    <w:rsid w:val="00AA6AD1"/>
    <w:rsid w:val="00AB1056"/>
    <w:rsid w:val="00AB1725"/>
    <w:rsid w:val="00AB1845"/>
    <w:rsid w:val="00AB36EE"/>
    <w:rsid w:val="00AB3B1B"/>
    <w:rsid w:val="00AC3D2D"/>
    <w:rsid w:val="00AC424D"/>
    <w:rsid w:val="00AC49C9"/>
    <w:rsid w:val="00AC5760"/>
    <w:rsid w:val="00AC580C"/>
    <w:rsid w:val="00AC5C61"/>
    <w:rsid w:val="00AD0F16"/>
    <w:rsid w:val="00AD23EF"/>
    <w:rsid w:val="00AD28BC"/>
    <w:rsid w:val="00AE109A"/>
    <w:rsid w:val="00AE3127"/>
    <w:rsid w:val="00AE55AA"/>
    <w:rsid w:val="00AE5C0A"/>
    <w:rsid w:val="00AE6F18"/>
    <w:rsid w:val="00AE712C"/>
    <w:rsid w:val="00AE7943"/>
    <w:rsid w:val="00AF2AA2"/>
    <w:rsid w:val="00AF2BCA"/>
    <w:rsid w:val="00AF591A"/>
    <w:rsid w:val="00AF6028"/>
    <w:rsid w:val="00AF7437"/>
    <w:rsid w:val="00AF7901"/>
    <w:rsid w:val="00B000A4"/>
    <w:rsid w:val="00B038FB"/>
    <w:rsid w:val="00B040E5"/>
    <w:rsid w:val="00B0442B"/>
    <w:rsid w:val="00B04D55"/>
    <w:rsid w:val="00B04F04"/>
    <w:rsid w:val="00B07216"/>
    <w:rsid w:val="00B07273"/>
    <w:rsid w:val="00B166D6"/>
    <w:rsid w:val="00B21308"/>
    <w:rsid w:val="00B23E37"/>
    <w:rsid w:val="00B25950"/>
    <w:rsid w:val="00B26637"/>
    <w:rsid w:val="00B2713C"/>
    <w:rsid w:val="00B32552"/>
    <w:rsid w:val="00B337A0"/>
    <w:rsid w:val="00B349B5"/>
    <w:rsid w:val="00B35B9A"/>
    <w:rsid w:val="00B426F8"/>
    <w:rsid w:val="00B43AB3"/>
    <w:rsid w:val="00B4507F"/>
    <w:rsid w:val="00B451A6"/>
    <w:rsid w:val="00B46D75"/>
    <w:rsid w:val="00B47D6A"/>
    <w:rsid w:val="00B47DA8"/>
    <w:rsid w:val="00B47FA1"/>
    <w:rsid w:val="00B50F93"/>
    <w:rsid w:val="00B53102"/>
    <w:rsid w:val="00B551A8"/>
    <w:rsid w:val="00B55A32"/>
    <w:rsid w:val="00B55F08"/>
    <w:rsid w:val="00B55FD9"/>
    <w:rsid w:val="00B60820"/>
    <w:rsid w:val="00B609C6"/>
    <w:rsid w:val="00B65B8A"/>
    <w:rsid w:val="00B65DDD"/>
    <w:rsid w:val="00B66F89"/>
    <w:rsid w:val="00B67AB2"/>
    <w:rsid w:val="00B73969"/>
    <w:rsid w:val="00B73A3A"/>
    <w:rsid w:val="00B74746"/>
    <w:rsid w:val="00B7514A"/>
    <w:rsid w:val="00B768BE"/>
    <w:rsid w:val="00B802E3"/>
    <w:rsid w:val="00B8091D"/>
    <w:rsid w:val="00B81C0D"/>
    <w:rsid w:val="00B85A58"/>
    <w:rsid w:val="00B85BBA"/>
    <w:rsid w:val="00B92D2E"/>
    <w:rsid w:val="00B95553"/>
    <w:rsid w:val="00B97441"/>
    <w:rsid w:val="00B9770D"/>
    <w:rsid w:val="00B97A10"/>
    <w:rsid w:val="00B97FE6"/>
    <w:rsid w:val="00BA12B5"/>
    <w:rsid w:val="00BA2BE2"/>
    <w:rsid w:val="00BA433F"/>
    <w:rsid w:val="00BA5C1F"/>
    <w:rsid w:val="00BB073C"/>
    <w:rsid w:val="00BB0C5F"/>
    <w:rsid w:val="00BB157D"/>
    <w:rsid w:val="00BB2FFE"/>
    <w:rsid w:val="00BB6222"/>
    <w:rsid w:val="00BB7205"/>
    <w:rsid w:val="00BC2657"/>
    <w:rsid w:val="00BC60FE"/>
    <w:rsid w:val="00BC68A7"/>
    <w:rsid w:val="00BC6F16"/>
    <w:rsid w:val="00BD1E8F"/>
    <w:rsid w:val="00BD5291"/>
    <w:rsid w:val="00BD7DA7"/>
    <w:rsid w:val="00BE1C1D"/>
    <w:rsid w:val="00BE6DE9"/>
    <w:rsid w:val="00BF1275"/>
    <w:rsid w:val="00BF1CC3"/>
    <w:rsid w:val="00BF327A"/>
    <w:rsid w:val="00BF331B"/>
    <w:rsid w:val="00BF3971"/>
    <w:rsid w:val="00BF4570"/>
    <w:rsid w:val="00BF7840"/>
    <w:rsid w:val="00C01167"/>
    <w:rsid w:val="00C01E8E"/>
    <w:rsid w:val="00C02886"/>
    <w:rsid w:val="00C03D47"/>
    <w:rsid w:val="00C0538A"/>
    <w:rsid w:val="00C06AD1"/>
    <w:rsid w:val="00C10B0D"/>
    <w:rsid w:val="00C11EA9"/>
    <w:rsid w:val="00C12A06"/>
    <w:rsid w:val="00C1598A"/>
    <w:rsid w:val="00C1728A"/>
    <w:rsid w:val="00C176F0"/>
    <w:rsid w:val="00C225D2"/>
    <w:rsid w:val="00C22B84"/>
    <w:rsid w:val="00C22F53"/>
    <w:rsid w:val="00C24C2C"/>
    <w:rsid w:val="00C25511"/>
    <w:rsid w:val="00C262B7"/>
    <w:rsid w:val="00C265C3"/>
    <w:rsid w:val="00C30E20"/>
    <w:rsid w:val="00C3198E"/>
    <w:rsid w:val="00C37BE5"/>
    <w:rsid w:val="00C419C2"/>
    <w:rsid w:val="00C42EA2"/>
    <w:rsid w:val="00C45A0E"/>
    <w:rsid w:val="00C52FBE"/>
    <w:rsid w:val="00C5379C"/>
    <w:rsid w:val="00C53DA3"/>
    <w:rsid w:val="00C553A3"/>
    <w:rsid w:val="00C568C9"/>
    <w:rsid w:val="00C60318"/>
    <w:rsid w:val="00C628F2"/>
    <w:rsid w:val="00C6318D"/>
    <w:rsid w:val="00C653B3"/>
    <w:rsid w:val="00C656AA"/>
    <w:rsid w:val="00C66C97"/>
    <w:rsid w:val="00C70C6F"/>
    <w:rsid w:val="00C70D34"/>
    <w:rsid w:val="00C70E3D"/>
    <w:rsid w:val="00C72134"/>
    <w:rsid w:val="00C7394E"/>
    <w:rsid w:val="00C74530"/>
    <w:rsid w:val="00C756B7"/>
    <w:rsid w:val="00C76322"/>
    <w:rsid w:val="00C84B67"/>
    <w:rsid w:val="00C8681D"/>
    <w:rsid w:val="00C9060C"/>
    <w:rsid w:val="00C90C39"/>
    <w:rsid w:val="00C9192D"/>
    <w:rsid w:val="00C924D0"/>
    <w:rsid w:val="00C947CE"/>
    <w:rsid w:val="00C9596F"/>
    <w:rsid w:val="00CA00AD"/>
    <w:rsid w:val="00CA3295"/>
    <w:rsid w:val="00CA360E"/>
    <w:rsid w:val="00CA46B4"/>
    <w:rsid w:val="00CA6721"/>
    <w:rsid w:val="00CA7F5E"/>
    <w:rsid w:val="00CB1149"/>
    <w:rsid w:val="00CB4D9E"/>
    <w:rsid w:val="00CC1031"/>
    <w:rsid w:val="00CC6DA1"/>
    <w:rsid w:val="00CD00BE"/>
    <w:rsid w:val="00CD2589"/>
    <w:rsid w:val="00CD3A89"/>
    <w:rsid w:val="00CD618E"/>
    <w:rsid w:val="00CD6AAD"/>
    <w:rsid w:val="00CE163B"/>
    <w:rsid w:val="00CE2AE3"/>
    <w:rsid w:val="00CE2ED6"/>
    <w:rsid w:val="00CE3263"/>
    <w:rsid w:val="00CE331F"/>
    <w:rsid w:val="00CE498C"/>
    <w:rsid w:val="00CE7D97"/>
    <w:rsid w:val="00CF1CBD"/>
    <w:rsid w:val="00CF282D"/>
    <w:rsid w:val="00CF3DE3"/>
    <w:rsid w:val="00CF44F4"/>
    <w:rsid w:val="00CF498F"/>
    <w:rsid w:val="00CF62D6"/>
    <w:rsid w:val="00CF736B"/>
    <w:rsid w:val="00CF7D7B"/>
    <w:rsid w:val="00CF7E15"/>
    <w:rsid w:val="00CF7EDF"/>
    <w:rsid w:val="00D020A7"/>
    <w:rsid w:val="00D02C5B"/>
    <w:rsid w:val="00D03E72"/>
    <w:rsid w:val="00D06858"/>
    <w:rsid w:val="00D06D43"/>
    <w:rsid w:val="00D06D69"/>
    <w:rsid w:val="00D07256"/>
    <w:rsid w:val="00D16057"/>
    <w:rsid w:val="00D215F0"/>
    <w:rsid w:val="00D21FC8"/>
    <w:rsid w:val="00D22951"/>
    <w:rsid w:val="00D22957"/>
    <w:rsid w:val="00D22F1A"/>
    <w:rsid w:val="00D236AF"/>
    <w:rsid w:val="00D25692"/>
    <w:rsid w:val="00D262E5"/>
    <w:rsid w:val="00D32968"/>
    <w:rsid w:val="00D33D85"/>
    <w:rsid w:val="00D342DC"/>
    <w:rsid w:val="00D36BD4"/>
    <w:rsid w:val="00D4038E"/>
    <w:rsid w:val="00D4489A"/>
    <w:rsid w:val="00D50974"/>
    <w:rsid w:val="00D50E5D"/>
    <w:rsid w:val="00D52D0C"/>
    <w:rsid w:val="00D55EAE"/>
    <w:rsid w:val="00D569FF"/>
    <w:rsid w:val="00D57EE6"/>
    <w:rsid w:val="00D60505"/>
    <w:rsid w:val="00D61270"/>
    <w:rsid w:val="00D63040"/>
    <w:rsid w:val="00D641F8"/>
    <w:rsid w:val="00D678B8"/>
    <w:rsid w:val="00D73D1B"/>
    <w:rsid w:val="00D748ED"/>
    <w:rsid w:val="00D779A5"/>
    <w:rsid w:val="00D80899"/>
    <w:rsid w:val="00D82100"/>
    <w:rsid w:val="00D850C6"/>
    <w:rsid w:val="00D87873"/>
    <w:rsid w:val="00D87B58"/>
    <w:rsid w:val="00D93112"/>
    <w:rsid w:val="00D95335"/>
    <w:rsid w:val="00D960BC"/>
    <w:rsid w:val="00D9712A"/>
    <w:rsid w:val="00DA3A41"/>
    <w:rsid w:val="00DB07CD"/>
    <w:rsid w:val="00DB3708"/>
    <w:rsid w:val="00DB5091"/>
    <w:rsid w:val="00DB697B"/>
    <w:rsid w:val="00DB7034"/>
    <w:rsid w:val="00DC0A5B"/>
    <w:rsid w:val="00DC3516"/>
    <w:rsid w:val="00DC699E"/>
    <w:rsid w:val="00DD25C0"/>
    <w:rsid w:val="00DD2ADF"/>
    <w:rsid w:val="00DD426C"/>
    <w:rsid w:val="00DD469E"/>
    <w:rsid w:val="00DD5ADE"/>
    <w:rsid w:val="00DD62BF"/>
    <w:rsid w:val="00DD669C"/>
    <w:rsid w:val="00DD69BF"/>
    <w:rsid w:val="00DD6C12"/>
    <w:rsid w:val="00DD7072"/>
    <w:rsid w:val="00DE25CF"/>
    <w:rsid w:val="00DE5775"/>
    <w:rsid w:val="00DE6835"/>
    <w:rsid w:val="00DE6E4A"/>
    <w:rsid w:val="00DE794F"/>
    <w:rsid w:val="00DE7DFC"/>
    <w:rsid w:val="00DF1979"/>
    <w:rsid w:val="00DF367B"/>
    <w:rsid w:val="00DF5B67"/>
    <w:rsid w:val="00E01D9B"/>
    <w:rsid w:val="00E04352"/>
    <w:rsid w:val="00E06EB0"/>
    <w:rsid w:val="00E07B50"/>
    <w:rsid w:val="00E12EC7"/>
    <w:rsid w:val="00E14180"/>
    <w:rsid w:val="00E2039A"/>
    <w:rsid w:val="00E210DC"/>
    <w:rsid w:val="00E211C5"/>
    <w:rsid w:val="00E21758"/>
    <w:rsid w:val="00E21B3B"/>
    <w:rsid w:val="00E24F4B"/>
    <w:rsid w:val="00E25155"/>
    <w:rsid w:val="00E25FF9"/>
    <w:rsid w:val="00E26A86"/>
    <w:rsid w:val="00E26E74"/>
    <w:rsid w:val="00E2743B"/>
    <w:rsid w:val="00E278F6"/>
    <w:rsid w:val="00E30B11"/>
    <w:rsid w:val="00E30F58"/>
    <w:rsid w:val="00E33155"/>
    <w:rsid w:val="00E33163"/>
    <w:rsid w:val="00E40E36"/>
    <w:rsid w:val="00E413D3"/>
    <w:rsid w:val="00E42B7A"/>
    <w:rsid w:val="00E45049"/>
    <w:rsid w:val="00E45C0B"/>
    <w:rsid w:val="00E5370C"/>
    <w:rsid w:val="00E538F6"/>
    <w:rsid w:val="00E54D58"/>
    <w:rsid w:val="00E567D7"/>
    <w:rsid w:val="00E56D99"/>
    <w:rsid w:val="00E57F30"/>
    <w:rsid w:val="00E62F05"/>
    <w:rsid w:val="00E64046"/>
    <w:rsid w:val="00E65E40"/>
    <w:rsid w:val="00E664FB"/>
    <w:rsid w:val="00E71041"/>
    <w:rsid w:val="00E72A3D"/>
    <w:rsid w:val="00E72BD9"/>
    <w:rsid w:val="00E72D37"/>
    <w:rsid w:val="00E7325F"/>
    <w:rsid w:val="00E7356B"/>
    <w:rsid w:val="00E73D4D"/>
    <w:rsid w:val="00E74D5E"/>
    <w:rsid w:val="00E75627"/>
    <w:rsid w:val="00E758F0"/>
    <w:rsid w:val="00E80E52"/>
    <w:rsid w:val="00E815D8"/>
    <w:rsid w:val="00E83211"/>
    <w:rsid w:val="00E84FAF"/>
    <w:rsid w:val="00E912B1"/>
    <w:rsid w:val="00E92BE2"/>
    <w:rsid w:val="00E93FD0"/>
    <w:rsid w:val="00E95A2D"/>
    <w:rsid w:val="00E97968"/>
    <w:rsid w:val="00EA3FAC"/>
    <w:rsid w:val="00EB2EE8"/>
    <w:rsid w:val="00EB3223"/>
    <w:rsid w:val="00EB50DF"/>
    <w:rsid w:val="00EB597D"/>
    <w:rsid w:val="00EB5A78"/>
    <w:rsid w:val="00EB5DB2"/>
    <w:rsid w:val="00EB7A49"/>
    <w:rsid w:val="00EC3CE8"/>
    <w:rsid w:val="00EC3EE7"/>
    <w:rsid w:val="00EC4E58"/>
    <w:rsid w:val="00EC5BC8"/>
    <w:rsid w:val="00EC628A"/>
    <w:rsid w:val="00EC6607"/>
    <w:rsid w:val="00EC7375"/>
    <w:rsid w:val="00ED0157"/>
    <w:rsid w:val="00ED0275"/>
    <w:rsid w:val="00ED06C1"/>
    <w:rsid w:val="00ED32C7"/>
    <w:rsid w:val="00ED33CB"/>
    <w:rsid w:val="00ED64C9"/>
    <w:rsid w:val="00EE2DC0"/>
    <w:rsid w:val="00EE5BAE"/>
    <w:rsid w:val="00EF07CA"/>
    <w:rsid w:val="00EF1CE1"/>
    <w:rsid w:val="00EF3DB4"/>
    <w:rsid w:val="00EF49B9"/>
    <w:rsid w:val="00EF646D"/>
    <w:rsid w:val="00EF653C"/>
    <w:rsid w:val="00F00256"/>
    <w:rsid w:val="00F00510"/>
    <w:rsid w:val="00F024CF"/>
    <w:rsid w:val="00F040F7"/>
    <w:rsid w:val="00F0445F"/>
    <w:rsid w:val="00F06CAD"/>
    <w:rsid w:val="00F12068"/>
    <w:rsid w:val="00F166B7"/>
    <w:rsid w:val="00F2338E"/>
    <w:rsid w:val="00F26330"/>
    <w:rsid w:val="00F32243"/>
    <w:rsid w:val="00F33ADD"/>
    <w:rsid w:val="00F34DFD"/>
    <w:rsid w:val="00F43469"/>
    <w:rsid w:val="00F514EC"/>
    <w:rsid w:val="00F51819"/>
    <w:rsid w:val="00F51B16"/>
    <w:rsid w:val="00F55F3C"/>
    <w:rsid w:val="00F62570"/>
    <w:rsid w:val="00F63356"/>
    <w:rsid w:val="00F63AFB"/>
    <w:rsid w:val="00F63F1E"/>
    <w:rsid w:val="00F64F8B"/>
    <w:rsid w:val="00F662DF"/>
    <w:rsid w:val="00F6761C"/>
    <w:rsid w:val="00F7140A"/>
    <w:rsid w:val="00F717B4"/>
    <w:rsid w:val="00F73AB5"/>
    <w:rsid w:val="00F80305"/>
    <w:rsid w:val="00F872FF"/>
    <w:rsid w:val="00F87545"/>
    <w:rsid w:val="00F87D77"/>
    <w:rsid w:val="00F95ACC"/>
    <w:rsid w:val="00F963EC"/>
    <w:rsid w:val="00F9772C"/>
    <w:rsid w:val="00FA312E"/>
    <w:rsid w:val="00FA6164"/>
    <w:rsid w:val="00FA742C"/>
    <w:rsid w:val="00FA7A62"/>
    <w:rsid w:val="00FB1126"/>
    <w:rsid w:val="00FB2F86"/>
    <w:rsid w:val="00FB5DEF"/>
    <w:rsid w:val="00FB620E"/>
    <w:rsid w:val="00FC3A07"/>
    <w:rsid w:val="00FC3BAA"/>
    <w:rsid w:val="00FC5696"/>
    <w:rsid w:val="00FC588E"/>
    <w:rsid w:val="00FD5999"/>
    <w:rsid w:val="00FD6318"/>
    <w:rsid w:val="00FD69BD"/>
    <w:rsid w:val="00FD6A54"/>
    <w:rsid w:val="00FE4B59"/>
    <w:rsid w:val="00FE5314"/>
    <w:rsid w:val="00FE53FE"/>
    <w:rsid w:val="00FE740C"/>
    <w:rsid w:val="00FF0B35"/>
    <w:rsid w:val="00FF2C09"/>
    <w:rsid w:val="00FF69E0"/>
    <w:rsid w:val="00FF6EC9"/>
    <w:rsid w:val="01080C7E"/>
    <w:rsid w:val="017CAD8D"/>
    <w:rsid w:val="018898EC"/>
    <w:rsid w:val="01DE2E73"/>
    <w:rsid w:val="01DE8F1B"/>
    <w:rsid w:val="02314292"/>
    <w:rsid w:val="023E4C1C"/>
    <w:rsid w:val="0299B090"/>
    <w:rsid w:val="03629ED7"/>
    <w:rsid w:val="03CD5B15"/>
    <w:rsid w:val="0408CAAB"/>
    <w:rsid w:val="043F1378"/>
    <w:rsid w:val="0443A888"/>
    <w:rsid w:val="04615AE3"/>
    <w:rsid w:val="051F008F"/>
    <w:rsid w:val="05A45CA6"/>
    <w:rsid w:val="0625DD36"/>
    <w:rsid w:val="065B82E4"/>
    <w:rsid w:val="06B33D43"/>
    <w:rsid w:val="06C3CC1E"/>
    <w:rsid w:val="0715E867"/>
    <w:rsid w:val="0763B65B"/>
    <w:rsid w:val="076A63B3"/>
    <w:rsid w:val="07986938"/>
    <w:rsid w:val="08437A92"/>
    <w:rsid w:val="08A0A7C4"/>
    <w:rsid w:val="08B5624E"/>
    <w:rsid w:val="08FD987E"/>
    <w:rsid w:val="09025725"/>
    <w:rsid w:val="0938160F"/>
    <w:rsid w:val="095A191B"/>
    <w:rsid w:val="09C4283E"/>
    <w:rsid w:val="0A06C495"/>
    <w:rsid w:val="0A3A525F"/>
    <w:rsid w:val="0A90657B"/>
    <w:rsid w:val="0AC29222"/>
    <w:rsid w:val="0AF0339C"/>
    <w:rsid w:val="0B30D2AB"/>
    <w:rsid w:val="0B713FB7"/>
    <w:rsid w:val="0B861ECA"/>
    <w:rsid w:val="0B9143EE"/>
    <w:rsid w:val="0BB64313"/>
    <w:rsid w:val="0BBB33EA"/>
    <w:rsid w:val="0C02DAF5"/>
    <w:rsid w:val="0C6A8FCF"/>
    <w:rsid w:val="0C73799B"/>
    <w:rsid w:val="0C7CB0A0"/>
    <w:rsid w:val="0D0B9B04"/>
    <w:rsid w:val="0D42C2F9"/>
    <w:rsid w:val="0DAE15A2"/>
    <w:rsid w:val="0DE4FFA7"/>
    <w:rsid w:val="0E0AD848"/>
    <w:rsid w:val="0E5CE264"/>
    <w:rsid w:val="0E5E029D"/>
    <w:rsid w:val="0ED173F6"/>
    <w:rsid w:val="0ED19CE7"/>
    <w:rsid w:val="0EF923EF"/>
    <w:rsid w:val="0F0AC5A7"/>
    <w:rsid w:val="0F0C9FF7"/>
    <w:rsid w:val="0F27B1D1"/>
    <w:rsid w:val="0F844295"/>
    <w:rsid w:val="0FEB546D"/>
    <w:rsid w:val="10B52F32"/>
    <w:rsid w:val="10D7EBC3"/>
    <w:rsid w:val="112AEB44"/>
    <w:rsid w:val="1152F9B8"/>
    <w:rsid w:val="119F84D8"/>
    <w:rsid w:val="11D1B81C"/>
    <w:rsid w:val="11DED302"/>
    <w:rsid w:val="12041604"/>
    <w:rsid w:val="12A3ED0E"/>
    <w:rsid w:val="12FA1CE6"/>
    <w:rsid w:val="1307B041"/>
    <w:rsid w:val="130D7469"/>
    <w:rsid w:val="1318B263"/>
    <w:rsid w:val="133132F9"/>
    <w:rsid w:val="13344F92"/>
    <w:rsid w:val="135D6032"/>
    <w:rsid w:val="1377832E"/>
    <w:rsid w:val="13B92E5D"/>
    <w:rsid w:val="142E4DBB"/>
    <w:rsid w:val="14445CCF"/>
    <w:rsid w:val="14CB9625"/>
    <w:rsid w:val="14D221B6"/>
    <w:rsid w:val="1563702E"/>
    <w:rsid w:val="1595A326"/>
    <w:rsid w:val="15AFA030"/>
    <w:rsid w:val="15FCEAD1"/>
    <w:rsid w:val="1624029D"/>
    <w:rsid w:val="1658D98C"/>
    <w:rsid w:val="1662A7C1"/>
    <w:rsid w:val="16952831"/>
    <w:rsid w:val="16DE4073"/>
    <w:rsid w:val="1722621E"/>
    <w:rsid w:val="1764E05B"/>
    <w:rsid w:val="17FB4438"/>
    <w:rsid w:val="1800A280"/>
    <w:rsid w:val="18132864"/>
    <w:rsid w:val="185B3CF1"/>
    <w:rsid w:val="186373BC"/>
    <w:rsid w:val="1865F701"/>
    <w:rsid w:val="1869D481"/>
    <w:rsid w:val="196137EE"/>
    <w:rsid w:val="19786FF8"/>
    <w:rsid w:val="19DC1874"/>
    <w:rsid w:val="1A5CE788"/>
    <w:rsid w:val="1A6B5BDA"/>
    <w:rsid w:val="1A73CE0B"/>
    <w:rsid w:val="1AA990A9"/>
    <w:rsid w:val="1C8158BF"/>
    <w:rsid w:val="1C8F775B"/>
    <w:rsid w:val="1CAE909F"/>
    <w:rsid w:val="1CF456F9"/>
    <w:rsid w:val="1D5A9871"/>
    <w:rsid w:val="1D76DC51"/>
    <w:rsid w:val="1DB4C358"/>
    <w:rsid w:val="1DE293B0"/>
    <w:rsid w:val="1DE5B02F"/>
    <w:rsid w:val="1E1AF8D6"/>
    <w:rsid w:val="1E1F6404"/>
    <w:rsid w:val="1E7B4E70"/>
    <w:rsid w:val="1EA8500C"/>
    <w:rsid w:val="1EE0B732"/>
    <w:rsid w:val="1F4853CF"/>
    <w:rsid w:val="1F917AEA"/>
    <w:rsid w:val="2037DCBD"/>
    <w:rsid w:val="21805DD7"/>
    <w:rsid w:val="21A67471"/>
    <w:rsid w:val="21AA2D44"/>
    <w:rsid w:val="21F0F896"/>
    <w:rsid w:val="228FA420"/>
    <w:rsid w:val="22995B96"/>
    <w:rsid w:val="229BCEA9"/>
    <w:rsid w:val="23099FBE"/>
    <w:rsid w:val="231517DA"/>
    <w:rsid w:val="2380C669"/>
    <w:rsid w:val="241F13AC"/>
    <w:rsid w:val="24606A27"/>
    <w:rsid w:val="24B2EA69"/>
    <w:rsid w:val="24E51C0D"/>
    <w:rsid w:val="25001C5F"/>
    <w:rsid w:val="253491E2"/>
    <w:rsid w:val="25DB2D70"/>
    <w:rsid w:val="2664F749"/>
    <w:rsid w:val="268EA354"/>
    <w:rsid w:val="26C9A464"/>
    <w:rsid w:val="26F7CEDE"/>
    <w:rsid w:val="26FF5FE5"/>
    <w:rsid w:val="2739BC52"/>
    <w:rsid w:val="2751F177"/>
    <w:rsid w:val="2759C0B1"/>
    <w:rsid w:val="282DEB93"/>
    <w:rsid w:val="2872FF3E"/>
    <w:rsid w:val="293049F2"/>
    <w:rsid w:val="2968B0DC"/>
    <w:rsid w:val="2980D7B5"/>
    <w:rsid w:val="29C6221E"/>
    <w:rsid w:val="29CDFEFF"/>
    <w:rsid w:val="2A449BE3"/>
    <w:rsid w:val="2A4CB383"/>
    <w:rsid w:val="2A51867C"/>
    <w:rsid w:val="2A857D79"/>
    <w:rsid w:val="2B4F6D6E"/>
    <w:rsid w:val="2B7EE3AC"/>
    <w:rsid w:val="2B9A85C7"/>
    <w:rsid w:val="2BB0A6DB"/>
    <w:rsid w:val="2BCBBCFA"/>
    <w:rsid w:val="2C42A5BF"/>
    <w:rsid w:val="2C7A36B3"/>
    <w:rsid w:val="2C9B0DF2"/>
    <w:rsid w:val="2CD8C09F"/>
    <w:rsid w:val="2D0B172C"/>
    <w:rsid w:val="2D2C5DA8"/>
    <w:rsid w:val="2D942E9E"/>
    <w:rsid w:val="2D96A2F7"/>
    <w:rsid w:val="2DA40F3A"/>
    <w:rsid w:val="2DA5EC54"/>
    <w:rsid w:val="2DAABC74"/>
    <w:rsid w:val="2DF87588"/>
    <w:rsid w:val="2E044ED5"/>
    <w:rsid w:val="2E2DF877"/>
    <w:rsid w:val="2E409D9D"/>
    <w:rsid w:val="2E59D768"/>
    <w:rsid w:val="2E9A4BCD"/>
    <w:rsid w:val="2ECFEE58"/>
    <w:rsid w:val="2F4EB258"/>
    <w:rsid w:val="2F7A6AB0"/>
    <w:rsid w:val="2FA6433A"/>
    <w:rsid w:val="2FBA8DB7"/>
    <w:rsid w:val="2FBEBFD0"/>
    <w:rsid w:val="2FC0105A"/>
    <w:rsid w:val="3006C1DD"/>
    <w:rsid w:val="3046ABDE"/>
    <w:rsid w:val="309B9328"/>
    <w:rsid w:val="3114D8C7"/>
    <w:rsid w:val="316995CF"/>
    <w:rsid w:val="320844D8"/>
    <w:rsid w:val="320A4785"/>
    <w:rsid w:val="322642A3"/>
    <w:rsid w:val="324DA2F8"/>
    <w:rsid w:val="326DD3D7"/>
    <w:rsid w:val="32866C10"/>
    <w:rsid w:val="328758D3"/>
    <w:rsid w:val="328A40CC"/>
    <w:rsid w:val="32A6F7A3"/>
    <w:rsid w:val="32ADEF31"/>
    <w:rsid w:val="32BBABFD"/>
    <w:rsid w:val="32CFCE54"/>
    <w:rsid w:val="33104153"/>
    <w:rsid w:val="332CBE3F"/>
    <w:rsid w:val="33B960B8"/>
    <w:rsid w:val="33BE3E09"/>
    <w:rsid w:val="33E70902"/>
    <w:rsid w:val="33FBE1F3"/>
    <w:rsid w:val="34068842"/>
    <w:rsid w:val="34428009"/>
    <w:rsid w:val="34437BE4"/>
    <w:rsid w:val="34C58C1B"/>
    <w:rsid w:val="356DBA2A"/>
    <w:rsid w:val="357596AC"/>
    <w:rsid w:val="3698E8C3"/>
    <w:rsid w:val="36ABCC61"/>
    <w:rsid w:val="36D99818"/>
    <w:rsid w:val="36E22546"/>
    <w:rsid w:val="37788357"/>
    <w:rsid w:val="37B31A49"/>
    <w:rsid w:val="3804845D"/>
    <w:rsid w:val="3835C0BA"/>
    <w:rsid w:val="383F5D56"/>
    <w:rsid w:val="386AA8BB"/>
    <w:rsid w:val="3884D99A"/>
    <w:rsid w:val="388C1303"/>
    <w:rsid w:val="38A0EFCE"/>
    <w:rsid w:val="398B019F"/>
    <w:rsid w:val="39C4EFF5"/>
    <w:rsid w:val="3A124B64"/>
    <w:rsid w:val="3A8BD94F"/>
    <w:rsid w:val="3AB60840"/>
    <w:rsid w:val="3AFA4866"/>
    <w:rsid w:val="3B5D41B2"/>
    <w:rsid w:val="3B8560EC"/>
    <w:rsid w:val="3BAAE1A0"/>
    <w:rsid w:val="3BB64777"/>
    <w:rsid w:val="3BC82565"/>
    <w:rsid w:val="3BCE02E5"/>
    <w:rsid w:val="3BE03C41"/>
    <w:rsid w:val="3C1E1CD8"/>
    <w:rsid w:val="3C7424D7"/>
    <w:rsid w:val="3CD0A524"/>
    <w:rsid w:val="3D44E002"/>
    <w:rsid w:val="3D730D62"/>
    <w:rsid w:val="3DA7BDB4"/>
    <w:rsid w:val="3DB9F5E1"/>
    <w:rsid w:val="3DD0D473"/>
    <w:rsid w:val="3DD39AEA"/>
    <w:rsid w:val="3E11E1C5"/>
    <w:rsid w:val="3E167556"/>
    <w:rsid w:val="3E2A981B"/>
    <w:rsid w:val="3E539497"/>
    <w:rsid w:val="3EA9F926"/>
    <w:rsid w:val="3EEBE57E"/>
    <w:rsid w:val="4012EBEA"/>
    <w:rsid w:val="40306A2E"/>
    <w:rsid w:val="40856FDB"/>
    <w:rsid w:val="40EEB132"/>
    <w:rsid w:val="41109E6B"/>
    <w:rsid w:val="4130BDCA"/>
    <w:rsid w:val="4145DFB2"/>
    <w:rsid w:val="41BC9922"/>
    <w:rsid w:val="41CA7494"/>
    <w:rsid w:val="423A2423"/>
    <w:rsid w:val="4292DE74"/>
    <w:rsid w:val="43346533"/>
    <w:rsid w:val="43C8FA6A"/>
    <w:rsid w:val="43DD8B9C"/>
    <w:rsid w:val="4413CFA9"/>
    <w:rsid w:val="44492021"/>
    <w:rsid w:val="448DA5B5"/>
    <w:rsid w:val="4495BBB3"/>
    <w:rsid w:val="44BEC765"/>
    <w:rsid w:val="44ED717F"/>
    <w:rsid w:val="45717C9E"/>
    <w:rsid w:val="45D1194C"/>
    <w:rsid w:val="463AE571"/>
    <w:rsid w:val="46937B45"/>
    <w:rsid w:val="46C17766"/>
    <w:rsid w:val="4748E7E2"/>
    <w:rsid w:val="477D9C26"/>
    <w:rsid w:val="479BD86F"/>
    <w:rsid w:val="482932FC"/>
    <w:rsid w:val="482E9995"/>
    <w:rsid w:val="485B6598"/>
    <w:rsid w:val="488E2004"/>
    <w:rsid w:val="4952B9CB"/>
    <w:rsid w:val="49C4E25D"/>
    <w:rsid w:val="49F5A3F1"/>
    <w:rsid w:val="4ABADB07"/>
    <w:rsid w:val="4B23B3A2"/>
    <w:rsid w:val="4BA2BE5D"/>
    <w:rsid w:val="4BED41BC"/>
    <w:rsid w:val="4BF9ED38"/>
    <w:rsid w:val="4C571CBB"/>
    <w:rsid w:val="4CC99957"/>
    <w:rsid w:val="4CEA3725"/>
    <w:rsid w:val="4CF894A0"/>
    <w:rsid w:val="4D01502C"/>
    <w:rsid w:val="4D4F0AC9"/>
    <w:rsid w:val="4D76B883"/>
    <w:rsid w:val="4D9D6EF6"/>
    <w:rsid w:val="4DCBCEB0"/>
    <w:rsid w:val="4E2CA311"/>
    <w:rsid w:val="4E9C275A"/>
    <w:rsid w:val="4EB7B4C6"/>
    <w:rsid w:val="4EE53649"/>
    <w:rsid w:val="4EF0DABF"/>
    <w:rsid w:val="4F055655"/>
    <w:rsid w:val="4F06CEB9"/>
    <w:rsid w:val="4F431DB6"/>
    <w:rsid w:val="4F44882C"/>
    <w:rsid w:val="4F6FA2B3"/>
    <w:rsid w:val="4F9143BC"/>
    <w:rsid w:val="4FD47E80"/>
    <w:rsid w:val="50725452"/>
    <w:rsid w:val="50F02645"/>
    <w:rsid w:val="511C9A9C"/>
    <w:rsid w:val="5134BA72"/>
    <w:rsid w:val="51433ED2"/>
    <w:rsid w:val="51660603"/>
    <w:rsid w:val="51870A24"/>
    <w:rsid w:val="51BD6C80"/>
    <w:rsid w:val="529165C6"/>
    <w:rsid w:val="52A2225B"/>
    <w:rsid w:val="52B30657"/>
    <w:rsid w:val="536E3B79"/>
    <w:rsid w:val="5406ADB0"/>
    <w:rsid w:val="5450F61A"/>
    <w:rsid w:val="545281E8"/>
    <w:rsid w:val="54639E2A"/>
    <w:rsid w:val="54735CE5"/>
    <w:rsid w:val="547EF39E"/>
    <w:rsid w:val="54914476"/>
    <w:rsid w:val="54EA01A8"/>
    <w:rsid w:val="54FF3A62"/>
    <w:rsid w:val="553E2C58"/>
    <w:rsid w:val="55A22855"/>
    <w:rsid w:val="55D22DBC"/>
    <w:rsid w:val="55E43751"/>
    <w:rsid w:val="563A962C"/>
    <w:rsid w:val="5643A8AE"/>
    <w:rsid w:val="565C2EC2"/>
    <w:rsid w:val="5669E1B9"/>
    <w:rsid w:val="56904D2A"/>
    <w:rsid w:val="569DA24B"/>
    <w:rsid w:val="56C1BEAD"/>
    <w:rsid w:val="578A58FE"/>
    <w:rsid w:val="5792C453"/>
    <w:rsid w:val="5823A124"/>
    <w:rsid w:val="59223BD5"/>
    <w:rsid w:val="59AE70CF"/>
    <w:rsid w:val="59C249BF"/>
    <w:rsid w:val="59FA00F7"/>
    <w:rsid w:val="5A7CAB50"/>
    <w:rsid w:val="5A9C9160"/>
    <w:rsid w:val="5AAB834A"/>
    <w:rsid w:val="5B7609BC"/>
    <w:rsid w:val="5BDC02C3"/>
    <w:rsid w:val="5C93F03C"/>
    <w:rsid w:val="5CBB70D6"/>
    <w:rsid w:val="5D0EE127"/>
    <w:rsid w:val="5D628FFA"/>
    <w:rsid w:val="5D9E90F5"/>
    <w:rsid w:val="5DE67448"/>
    <w:rsid w:val="5E0D2FC7"/>
    <w:rsid w:val="5E1186E3"/>
    <w:rsid w:val="5E3431E3"/>
    <w:rsid w:val="5E383F5A"/>
    <w:rsid w:val="5E3F2C38"/>
    <w:rsid w:val="5F35D214"/>
    <w:rsid w:val="5FFE58F6"/>
    <w:rsid w:val="6027F49B"/>
    <w:rsid w:val="603663F5"/>
    <w:rsid w:val="60C35893"/>
    <w:rsid w:val="60D6F300"/>
    <w:rsid w:val="60EA3B49"/>
    <w:rsid w:val="6104B167"/>
    <w:rsid w:val="6132B161"/>
    <w:rsid w:val="61C65760"/>
    <w:rsid w:val="62410E6D"/>
    <w:rsid w:val="627782DD"/>
    <w:rsid w:val="6284B33A"/>
    <w:rsid w:val="62B8C312"/>
    <w:rsid w:val="62F1E64B"/>
    <w:rsid w:val="6338628E"/>
    <w:rsid w:val="63401719"/>
    <w:rsid w:val="637CB418"/>
    <w:rsid w:val="637D0B0A"/>
    <w:rsid w:val="63883DD2"/>
    <w:rsid w:val="63B103EC"/>
    <w:rsid w:val="63BFB405"/>
    <w:rsid w:val="63EF9813"/>
    <w:rsid w:val="63EFC3BB"/>
    <w:rsid w:val="63F3704A"/>
    <w:rsid w:val="6438DEE8"/>
    <w:rsid w:val="6478AFBE"/>
    <w:rsid w:val="6494943D"/>
    <w:rsid w:val="64A76655"/>
    <w:rsid w:val="651F8ADD"/>
    <w:rsid w:val="65267431"/>
    <w:rsid w:val="654BF874"/>
    <w:rsid w:val="6561999D"/>
    <w:rsid w:val="65818D08"/>
    <w:rsid w:val="65FC67DD"/>
    <w:rsid w:val="661D457B"/>
    <w:rsid w:val="66A87F71"/>
    <w:rsid w:val="66E6FC99"/>
    <w:rsid w:val="66FFE3D6"/>
    <w:rsid w:val="6726851A"/>
    <w:rsid w:val="679A6A9E"/>
    <w:rsid w:val="67EC9684"/>
    <w:rsid w:val="68EEE7A9"/>
    <w:rsid w:val="6932FEBA"/>
    <w:rsid w:val="6936015A"/>
    <w:rsid w:val="694EB95D"/>
    <w:rsid w:val="69701869"/>
    <w:rsid w:val="697FA878"/>
    <w:rsid w:val="6A0FE78A"/>
    <w:rsid w:val="6A7C7601"/>
    <w:rsid w:val="6AFB4AE3"/>
    <w:rsid w:val="6B284ECA"/>
    <w:rsid w:val="6C89730C"/>
    <w:rsid w:val="6C8BC948"/>
    <w:rsid w:val="6CDBC2E9"/>
    <w:rsid w:val="6D2BB8E6"/>
    <w:rsid w:val="6D41042F"/>
    <w:rsid w:val="6DA2AE42"/>
    <w:rsid w:val="6DA6225D"/>
    <w:rsid w:val="6DB6B863"/>
    <w:rsid w:val="6E113981"/>
    <w:rsid w:val="6E748B8A"/>
    <w:rsid w:val="6E89A6D8"/>
    <w:rsid w:val="6E9B77F0"/>
    <w:rsid w:val="6E9EB0B3"/>
    <w:rsid w:val="6EFBA4A2"/>
    <w:rsid w:val="6F1FE939"/>
    <w:rsid w:val="6F4E6FF7"/>
    <w:rsid w:val="6F7A6035"/>
    <w:rsid w:val="6FA8EB6E"/>
    <w:rsid w:val="6FB649C1"/>
    <w:rsid w:val="705FB6EC"/>
    <w:rsid w:val="708D111C"/>
    <w:rsid w:val="70B1BA70"/>
    <w:rsid w:val="710B18AD"/>
    <w:rsid w:val="712994F4"/>
    <w:rsid w:val="7148C59B"/>
    <w:rsid w:val="714CED84"/>
    <w:rsid w:val="71597C31"/>
    <w:rsid w:val="715D35C0"/>
    <w:rsid w:val="718F670B"/>
    <w:rsid w:val="71BCDF92"/>
    <w:rsid w:val="71EF1DFE"/>
    <w:rsid w:val="7214535B"/>
    <w:rsid w:val="72457D8B"/>
    <w:rsid w:val="72892961"/>
    <w:rsid w:val="72F933F3"/>
    <w:rsid w:val="737C0805"/>
    <w:rsid w:val="73DE5422"/>
    <w:rsid w:val="7407DA82"/>
    <w:rsid w:val="740B459F"/>
    <w:rsid w:val="74CEBF51"/>
    <w:rsid w:val="75856877"/>
    <w:rsid w:val="75A3ED1D"/>
    <w:rsid w:val="75D3BD33"/>
    <w:rsid w:val="75DA55A6"/>
    <w:rsid w:val="7650A783"/>
    <w:rsid w:val="76ACAE00"/>
    <w:rsid w:val="76DD642C"/>
    <w:rsid w:val="77038110"/>
    <w:rsid w:val="7733540B"/>
    <w:rsid w:val="778D1348"/>
    <w:rsid w:val="77DED880"/>
    <w:rsid w:val="77E13332"/>
    <w:rsid w:val="783401BF"/>
    <w:rsid w:val="783E2D3E"/>
    <w:rsid w:val="7846652A"/>
    <w:rsid w:val="7853E4B5"/>
    <w:rsid w:val="7905C800"/>
    <w:rsid w:val="7993D02F"/>
    <w:rsid w:val="7A2F5B7A"/>
    <w:rsid w:val="7A6141FB"/>
    <w:rsid w:val="7A82B5E8"/>
    <w:rsid w:val="7AB67E48"/>
    <w:rsid w:val="7AC36FDA"/>
    <w:rsid w:val="7AD00D4F"/>
    <w:rsid w:val="7AD7A87E"/>
    <w:rsid w:val="7B04C5A3"/>
    <w:rsid w:val="7B46965F"/>
    <w:rsid w:val="7B94A4A1"/>
    <w:rsid w:val="7BA0EB22"/>
    <w:rsid w:val="7C3E7040"/>
    <w:rsid w:val="7C6389EF"/>
    <w:rsid w:val="7CC84AD5"/>
    <w:rsid w:val="7CEAAD08"/>
    <w:rsid w:val="7CFDC2CF"/>
    <w:rsid w:val="7D1958C4"/>
    <w:rsid w:val="7D2787F0"/>
    <w:rsid w:val="7D4CA1F0"/>
    <w:rsid w:val="7D4FD3B3"/>
    <w:rsid w:val="7D680E42"/>
    <w:rsid w:val="7D6C9C99"/>
    <w:rsid w:val="7DF075AE"/>
    <w:rsid w:val="7E5DCE9F"/>
    <w:rsid w:val="7E85E9F0"/>
    <w:rsid w:val="7EA81194"/>
    <w:rsid w:val="7EB7741B"/>
    <w:rsid w:val="7ECDCF30"/>
    <w:rsid w:val="7F303E4F"/>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6757EB"/>
  <w15:chartTrackingRefBased/>
  <w15:docId w15:val="{A7DE51EF-4D64-4EED-8775-5514E6F68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755227"/>
    <w:pPr>
      <w:spacing w:after="120" w:line="360" w:lineRule="auto"/>
    </w:pPr>
    <w:rPr>
      <w:rFonts w:ascii="Arial" w:hAnsi="Arial"/>
      <w:szCs w:val="24"/>
      <w:lang w:eastAsia="ko-KR"/>
    </w:rPr>
  </w:style>
  <w:style w:type="paragraph" w:styleId="Heading1">
    <w:name w:val="heading 1"/>
    <w:aliases w:val="Headline"/>
    <w:next w:val="Heading2"/>
    <w:autoRedefine/>
    <w:qFormat/>
    <w:rsid w:val="00E2743B"/>
    <w:pPr>
      <w:widowControl w:val="0"/>
      <w:spacing w:line="600" w:lineRule="exact"/>
      <w:outlineLvl w:val="0"/>
    </w:pPr>
    <w:rPr>
      <w:rFonts w:ascii="Arial" w:hAnsi="Arial" w:cs="Arial"/>
      <w:b/>
      <w:bCs/>
      <w:kern w:val="32"/>
      <w:sz w:val="36"/>
      <w:szCs w:val="36"/>
      <w:lang w:eastAsia="ko-KR"/>
    </w:rPr>
  </w:style>
  <w:style w:type="paragraph" w:styleId="Heading2">
    <w:name w:val="heading 2"/>
    <w:aliases w:val="Baustelle_Ort"/>
    <w:next w:val="Flietext"/>
    <w:autoRedefine/>
    <w:qFormat/>
    <w:rsid w:val="00A86963"/>
    <w:pPr>
      <w:keepNext/>
      <w:spacing w:before="240" w:after="240" w:line="360" w:lineRule="auto"/>
      <w:outlineLvl w:val="1"/>
    </w:pPr>
    <w:rPr>
      <w:rFonts w:ascii="Arial" w:hAnsi="Arial" w:cs="Arial"/>
      <w:b/>
      <w:bCs/>
      <w:iCs/>
      <w:color w:val="808080"/>
      <w:lang w:eastAsia="ko-KR"/>
    </w:rPr>
  </w:style>
  <w:style w:type="paragraph" w:styleId="Heading3">
    <w:name w:val="heading 3"/>
    <w:aliases w:val="Subheadline"/>
    <w:next w:val="Flietext"/>
    <w:autoRedefine/>
    <w:qFormat/>
    <w:rsid w:val="00413547"/>
    <w:pPr>
      <w:keepNext/>
      <w:tabs>
        <w:tab w:val="center" w:pos="3543"/>
      </w:tabs>
      <w:spacing w:before="240" w:line="360" w:lineRule="auto"/>
      <w:outlineLvl w:val="2"/>
    </w:pPr>
    <w:rPr>
      <w:rFonts w:ascii="Arial" w:eastAsia="Times New Roman" w:hAnsi="Arial" w:cs="Arial"/>
      <w:b/>
      <w:szCs w:val="22"/>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lietext">
    <w:name w:val="Fließtext"/>
    <w:basedOn w:val="Normal"/>
    <w:autoRedefine/>
    <w:rsid w:val="00755227"/>
    <w:pPr>
      <w:shd w:val="clear" w:color="auto" w:fill="FFFFFF"/>
    </w:pPr>
    <w:rPr>
      <w:rFonts w:eastAsia="Times New Roman" w:cs="Arial"/>
      <w:szCs w:val="20"/>
      <w:lang w:eastAsia="ja-JP"/>
    </w:rPr>
  </w:style>
  <w:style w:type="paragraph" w:customStyle="1" w:styleId="Kopfzeile1">
    <w:name w:val="Kopfzeile1"/>
    <w:next w:val="Kopfzeile2"/>
    <w:autoRedefine/>
    <w:rsid w:val="005B5376"/>
    <w:rPr>
      <w:rFonts w:ascii="Arial" w:hAnsi="Arial" w:cs="Arial"/>
      <w:sz w:val="36"/>
      <w:szCs w:val="24"/>
      <w:lang w:eastAsia="ko-KR"/>
    </w:rPr>
  </w:style>
  <w:style w:type="paragraph" w:customStyle="1" w:styleId="Kopfzeile2">
    <w:name w:val="Kopfzeile2"/>
    <w:autoRedefine/>
    <w:rsid w:val="00ED0275"/>
    <w:rPr>
      <w:rFonts w:ascii="Arial" w:hAnsi="Arial"/>
      <w:color w:val="808080"/>
      <w:sz w:val="36"/>
      <w:szCs w:val="24"/>
      <w:lang w:eastAsia="ko-KR"/>
    </w:rPr>
  </w:style>
  <w:style w:type="paragraph" w:customStyle="1" w:styleId="Bildunterschriftlight">
    <w:name w:val="Bildunterschrift_light"/>
    <w:autoRedefine/>
    <w:rsid w:val="00755227"/>
    <w:pPr>
      <w:spacing w:line="360" w:lineRule="auto"/>
    </w:pPr>
    <w:rPr>
      <w:rFonts w:ascii="Arial" w:hAnsi="Arial" w:cs="Arial"/>
      <w:sz w:val="15"/>
      <w:szCs w:val="22"/>
      <w:lang w:eastAsia="ko-KR"/>
    </w:rPr>
  </w:style>
  <w:style w:type="paragraph" w:customStyle="1" w:styleId="Bildunterschriftbold">
    <w:name w:val="Bildunterschrift_bold"/>
    <w:autoRedefine/>
    <w:rsid w:val="00291174"/>
    <w:pPr>
      <w:spacing w:line="360" w:lineRule="auto"/>
    </w:pPr>
    <w:rPr>
      <w:rFonts w:ascii="Arial" w:hAnsi="Arial"/>
      <w:bCs/>
      <w:sz w:val="15"/>
      <w:szCs w:val="24"/>
      <w:lang w:val="de-DE" w:eastAsia="ko-KR"/>
    </w:rPr>
  </w:style>
  <w:style w:type="paragraph" w:styleId="Footer">
    <w:name w:val="footer"/>
    <w:basedOn w:val="Normal"/>
    <w:rsid w:val="00755227"/>
    <w:pPr>
      <w:shd w:val="clear" w:color="auto" w:fill="FFFFFF"/>
      <w:tabs>
        <w:tab w:val="center" w:pos="4536"/>
        <w:tab w:val="right" w:pos="9072"/>
      </w:tabs>
      <w:spacing w:line="288" w:lineRule="atLeast"/>
    </w:pPr>
    <w:rPr>
      <w:rFonts w:eastAsia="Times New Roman" w:cs="Arial"/>
      <w:sz w:val="15"/>
      <w:lang w:eastAsia="de-DE"/>
    </w:rPr>
  </w:style>
  <w:style w:type="paragraph" w:customStyle="1" w:styleId="Kategorie">
    <w:name w:val="Kategorie"/>
    <w:basedOn w:val="Heading1"/>
    <w:next w:val="Heading1"/>
    <w:autoRedefine/>
    <w:rsid w:val="00755227"/>
  </w:style>
  <w:style w:type="paragraph" w:customStyle="1" w:styleId="Adresselight">
    <w:name w:val="Adresse_light"/>
    <w:basedOn w:val="Normal"/>
    <w:autoRedefine/>
    <w:rsid w:val="00755227"/>
    <w:pPr>
      <w:framePr w:w="2835" w:h="2835" w:hRule="exact" w:hSpace="180" w:wrap="around" w:vAnchor="text" w:hAnchor="text" w:x="7380" w:y="180"/>
      <w:shd w:val="solid" w:color="FFFFFF" w:fill="FFFFFF"/>
      <w:spacing w:after="0" w:line="200" w:lineRule="exact"/>
    </w:pPr>
    <w:rPr>
      <w:rFonts w:cs="Arial"/>
      <w:b/>
      <w:sz w:val="15"/>
      <w:szCs w:val="18"/>
    </w:rPr>
  </w:style>
  <w:style w:type="paragraph" w:customStyle="1" w:styleId="Adressebold">
    <w:name w:val="Adresse_bold"/>
    <w:basedOn w:val="Adresselight"/>
    <w:autoRedefine/>
    <w:rsid w:val="00755227"/>
    <w:pPr>
      <w:framePr w:hRule="auto" w:hSpace="181" w:wrap="around" w:vAnchor="page" w:x="7378" w:y="2723"/>
    </w:pPr>
  </w:style>
  <w:style w:type="paragraph" w:customStyle="1" w:styleId="Einleitung">
    <w:name w:val="Einleitung"/>
    <w:basedOn w:val="Flietext"/>
    <w:next w:val="Flietext"/>
    <w:autoRedefine/>
    <w:rsid w:val="00755227"/>
    <w:pPr>
      <w:spacing w:before="120"/>
    </w:pPr>
    <w:rPr>
      <w:b/>
    </w:rPr>
  </w:style>
  <w:style w:type="paragraph" w:styleId="Header">
    <w:name w:val="header"/>
    <w:basedOn w:val="Normal"/>
    <w:rsid w:val="00755227"/>
    <w:pPr>
      <w:tabs>
        <w:tab w:val="center" w:pos="4536"/>
        <w:tab w:val="right" w:pos="9072"/>
      </w:tabs>
    </w:pPr>
  </w:style>
  <w:style w:type="character" w:styleId="Hyperlink">
    <w:name w:val="Hyperlink"/>
    <w:rsid w:val="00755227"/>
    <w:rPr>
      <w:color w:val="0000FF"/>
      <w:u w:val="single"/>
    </w:rPr>
  </w:style>
  <w:style w:type="paragraph" w:customStyle="1" w:styleId="Adressefett">
    <w:name w:val="Adresse_fett"/>
    <w:next w:val="Normal"/>
    <w:link w:val="AdressefettZchn"/>
    <w:autoRedefine/>
    <w:rsid w:val="005A3508"/>
    <w:pPr>
      <w:framePr w:w="2835" w:wrap="around" w:vAnchor="page" w:hAnchor="page" w:x="8733" w:y="11908"/>
      <w:widowControl w:val="0"/>
      <w:shd w:val="solid" w:color="FFFFFF" w:fill="FFFFFF"/>
      <w:spacing w:line="200" w:lineRule="exact"/>
    </w:pPr>
    <w:rPr>
      <w:rFonts w:ascii="Arial" w:hAnsi="Arial" w:cs="Arial"/>
      <w:b/>
      <w:sz w:val="15"/>
      <w:szCs w:val="18"/>
      <w:lang w:eastAsia="ko-KR"/>
    </w:rPr>
  </w:style>
  <w:style w:type="character" w:customStyle="1" w:styleId="AdressefettZchn">
    <w:name w:val="Adresse_fett Zchn"/>
    <w:link w:val="Adressefett"/>
    <w:rsid w:val="005A3508"/>
    <w:rPr>
      <w:rFonts w:ascii="Arial" w:hAnsi="Arial" w:cs="Arial"/>
      <w:b/>
      <w:sz w:val="15"/>
      <w:szCs w:val="18"/>
      <w:shd w:val="solid" w:color="FFFFFF" w:fill="FFFFFF"/>
      <w:lang w:val="en-GB" w:eastAsia="ko-KR"/>
    </w:rPr>
  </w:style>
  <w:style w:type="character" w:styleId="Emphasis">
    <w:name w:val="Emphasis"/>
    <w:basedOn w:val="DefaultParagraphFont"/>
    <w:qFormat/>
    <w:rsid w:val="007F6481"/>
    <w:rPr>
      <w:rFonts w:ascii="Arial" w:hAnsi="Arial"/>
      <w:b/>
      <w:i w:val="0"/>
      <w:iCs/>
      <w:sz w:val="20"/>
    </w:rPr>
  </w:style>
  <w:style w:type="paragraph" w:customStyle="1" w:styleId="CommentText1">
    <w:name w:val="Comment Text1"/>
    <w:basedOn w:val="Normal"/>
    <w:link w:val="CommentTextChar"/>
    <w:pPr>
      <w:spacing w:line="240" w:lineRule="auto"/>
    </w:pPr>
    <w:rPr>
      <w:szCs w:val="20"/>
    </w:rPr>
  </w:style>
  <w:style w:type="character" w:customStyle="1" w:styleId="CommentTextChar">
    <w:name w:val="Comment Text Char"/>
    <w:basedOn w:val="DefaultParagraphFont"/>
    <w:link w:val="CommentText1"/>
    <w:rPr>
      <w:rFonts w:ascii="Arial" w:hAnsi="Arial"/>
      <w:lang w:eastAsia="ko-KR"/>
    </w:rPr>
  </w:style>
  <w:style w:type="character" w:customStyle="1" w:styleId="CommentReference1">
    <w:name w:val="Comment Reference1"/>
    <w:basedOn w:val="DefaultParagraphFont"/>
    <w:rPr>
      <w:sz w:val="16"/>
      <w:szCs w:val="16"/>
    </w:rPr>
  </w:style>
  <w:style w:type="paragraph" w:customStyle="1" w:styleId="CommentSubject1">
    <w:name w:val="Comment Subject1"/>
    <w:basedOn w:val="CommentText1"/>
    <w:next w:val="CommentText1"/>
    <w:link w:val="CommentSubjectChar"/>
    <w:semiHidden/>
    <w:unhideWhenUsed/>
    <w:rsid w:val="00073C30"/>
    <w:rPr>
      <w:b/>
      <w:bCs/>
    </w:rPr>
  </w:style>
  <w:style w:type="character" w:customStyle="1" w:styleId="CommentSubjectChar">
    <w:name w:val="Comment Subject Char"/>
    <w:basedOn w:val="CommentTextChar"/>
    <w:link w:val="CommentSubject1"/>
    <w:semiHidden/>
    <w:rsid w:val="00073C30"/>
    <w:rPr>
      <w:rFonts w:ascii="Arial" w:hAnsi="Arial"/>
      <w:b/>
      <w:bCs/>
      <w:lang w:eastAsia="ko-KR"/>
    </w:rPr>
  </w:style>
  <w:style w:type="paragraph" w:styleId="Revision">
    <w:name w:val="Revision"/>
    <w:hidden/>
    <w:uiPriority w:val="99"/>
    <w:semiHidden/>
    <w:rsid w:val="00B04F04"/>
    <w:rPr>
      <w:rFonts w:ascii="Arial" w:hAnsi="Arial"/>
      <w:szCs w:val="24"/>
      <w:lang w:eastAsia="ko-KR"/>
    </w:rPr>
  </w:style>
  <w:style w:type="character" w:styleId="Mention">
    <w:name w:val="Mention"/>
    <w:basedOn w:val="DefaultParagraphFont"/>
    <w:uiPriority w:val="99"/>
    <w:unhideWhenUsed/>
    <w:rsid w:val="00A975F4"/>
    <w:rPr>
      <w:color w:val="2B579A"/>
      <w:shd w:val="clear" w:color="auto" w:fill="E1DFDD"/>
    </w:rPr>
  </w:style>
  <w:style w:type="paragraph" w:styleId="CommentText">
    <w:name w:val="annotation text"/>
    <w:basedOn w:val="Normal"/>
    <w:link w:val="CommentTextChar1"/>
    <w:rsid w:val="00457918"/>
    <w:pPr>
      <w:spacing w:line="240" w:lineRule="auto"/>
    </w:pPr>
    <w:rPr>
      <w:szCs w:val="20"/>
    </w:rPr>
  </w:style>
  <w:style w:type="character" w:customStyle="1" w:styleId="CommentTextChar1">
    <w:name w:val="Comment Text Char1"/>
    <w:basedOn w:val="DefaultParagraphFont"/>
    <w:link w:val="CommentText"/>
    <w:rsid w:val="00457918"/>
    <w:rPr>
      <w:rFonts w:ascii="Arial" w:hAnsi="Arial"/>
      <w:lang w:eastAsia="ko-KR"/>
    </w:rPr>
  </w:style>
  <w:style w:type="character" w:styleId="CommentReference">
    <w:name w:val="annotation reference"/>
    <w:basedOn w:val="DefaultParagraphFont"/>
    <w:rsid w:val="00457918"/>
    <w:rPr>
      <w:sz w:val="16"/>
      <w:szCs w:val="16"/>
    </w:rPr>
  </w:style>
  <w:style w:type="paragraph" w:styleId="CommentSubject">
    <w:name w:val="annotation subject"/>
    <w:basedOn w:val="CommentText"/>
    <w:next w:val="CommentText"/>
    <w:link w:val="CommentSubjectChar1"/>
    <w:semiHidden/>
    <w:unhideWhenUsed/>
    <w:rsid w:val="00457918"/>
    <w:rPr>
      <w:b/>
      <w:bCs/>
    </w:rPr>
  </w:style>
  <w:style w:type="character" w:customStyle="1" w:styleId="CommentSubjectChar1">
    <w:name w:val="Comment Subject Char1"/>
    <w:basedOn w:val="CommentTextChar1"/>
    <w:link w:val="CommentSubject"/>
    <w:semiHidden/>
    <w:rsid w:val="00457918"/>
    <w:rPr>
      <w:rFonts w:ascii="Arial" w:hAnsi="Arial"/>
      <w:b/>
      <w:bCs/>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0892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1.xml"/><Relationship Id="rId25"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footer" Target="footer3.xml"/></Relationships>
</file>

<file path=word/_rels/footer2.xml.rels><?xml version="1.0" encoding="UTF-8" standalone="yes"?>
<Relationships xmlns="http://schemas.openxmlformats.org/package/2006/relationships"><Relationship Id="rId8" Type="http://schemas.openxmlformats.org/officeDocument/2006/relationships/image" Target="media/image11.png"/><Relationship Id="rId3" Type="http://schemas.openxmlformats.org/officeDocument/2006/relationships/hyperlink" Target="https://www.facebook.com/PERI" TargetMode="External"/><Relationship Id="rId7" Type="http://schemas.openxmlformats.org/officeDocument/2006/relationships/hyperlink" Target="https://www.youtube.com/user/PERIcompany" TargetMode="External"/><Relationship Id="rId2" Type="http://schemas.openxmlformats.org/officeDocument/2006/relationships/image" Target="media/image8.png"/><Relationship Id="rId1" Type="http://schemas.openxmlformats.org/officeDocument/2006/relationships/hyperlink" Target="https://www.linkedin.com/company/peri" TargetMode="External"/><Relationship Id="rId6" Type="http://schemas.openxmlformats.org/officeDocument/2006/relationships/image" Target="media/image10.png"/><Relationship Id="rId5" Type="http://schemas.openxmlformats.org/officeDocument/2006/relationships/hyperlink" Target="https://twitter.com/perigroup" TargetMode="External"/><Relationship Id="rId10" Type="http://schemas.openxmlformats.org/officeDocument/2006/relationships/image" Target="media/image12.png"/><Relationship Id="rId4" Type="http://schemas.openxmlformats.org/officeDocument/2006/relationships/image" Target="media/image9.png"/><Relationship Id="rId9" Type="http://schemas.openxmlformats.org/officeDocument/2006/relationships/hyperlink" Target="https://www.instagram.com/pericorporate/"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zucs\OneDrive%20-%20PERI%20Group\MAK_Design\16_Presse\_PR%20Vorlagen%20und%20Prozess\PERI_Template_Press_Realease_Trade_Press_2024.dotx" TargetMode="External"/></Relationships>
</file>

<file path=word/documenttasks/documenttasks1.xml><?xml version="1.0" encoding="utf-8"?>
<t:Tasks xmlns:t="http://schemas.microsoft.com/office/tasks/2019/documenttasks" xmlns:oel="http://schemas.microsoft.com/office/2019/extlst">
  <t:Task id="{FCE1C5C3-7247-41F5-A6B9-4488812ADD5F}">
    <t:Anchor>
      <t:Comment id="972234408"/>
    </t:Anchor>
    <t:History>
      <t:Event id="{AB159A42-99D4-40E4-91B3-DFB0F1086F63}" time="2025-07-16T15:20:54.998Z">
        <t:Attribution userId="S::Christoph.Lattus@peri.com::8948cd34-0e13-49f4-874b-ace1729431c5" userProvider="AD" userName="Lattus, Christoph"/>
        <t:Anchor>
          <t:Comment id="972234408"/>
        </t:Anchor>
        <t:Create/>
      </t:Event>
      <t:Event id="{FE2C15DC-86A5-4198-88A1-2A2954E8AA94}" time="2025-07-16T15:20:54.998Z">
        <t:Attribution userId="S::Christoph.Lattus@peri.com::8948cd34-0e13-49f4-874b-ace1729431c5" userProvider="AD" userName="Lattus, Christoph"/>
        <t:Anchor>
          <t:Comment id="972234408"/>
        </t:Anchor>
        <t:Assign userId="S::Sandra.Schwarzer@peri.com::f852e081-03ca-47f1-a380-5ba647bbffcf" userProvider="AD" userName="Schwarzer, Sandra"/>
      </t:Event>
      <t:Event id="{EB880107-4BF2-4713-8930-38E6A842F52C}" time="2025-07-16T15:20:54.998Z">
        <t:Attribution userId="S::Christoph.Lattus@peri.com::8948cd34-0e13-49f4-874b-ace1729431c5" userProvider="AD" userName="Lattus, Christoph"/>
        <t:Anchor>
          <t:Comment id="972234408"/>
        </t:Anchor>
        <t:SetTitle title="@Schwarzer, Sandra Done and happy! Bitte finde meine Kommentare im Dokument."/>
      </t:Event>
    </t:History>
  </t:Task>
  <t:Task id="{12836F92-3793-438C-BEE9-4250F36BEFEB}">
    <t:Anchor>
      <t:Comment id="564351153"/>
    </t:Anchor>
    <t:History>
      <t:Event id="{00637A34-4129-497E-B275-A12CE6384F0C}" time="2025-07-17T08:01:56.119Z">
        <t:Attribution userId="S::sandra.schwarzer@peri.com::f852e081-03ca-47f1-a380-5ba647bbffcf" userProvider="AD" userName="Schwarzer, Sandra"/>
        <t:Anchor>
          <t:Comment id="597275162"/>
        </t:Anchor>
        <t:Create/>
      </t:Event>
      <t:Event id="{A70AEE41-9A15-4129-92C2-74E596667355}" time="2025-07-17T08:01:56.119Z">
        <t:Attribution userId="S::sandra.schwarzer@peri.com::f852e081-03ca-47f1-a380-5ba647bbffcf" userProvider="AD" userName="Schwarzer, Sandra"/>
        <t:Anchor>
          <t:Comment id="597275162"/>
        </t:Anchor>
        <t:Assign userId="S::Christoph.Lattus@peri.com::8948cd34-0e13-49f4-874b-ace1729431c5" userProvider="AD" userName="Lattus, Christoph"/>
      </t:Event>
      <t:Event id="{FD41677D-B5F2-4E3E-944D-3EAAC064572A}" time="2025-07-17T08:01:56.119Z">
        <t:Attribution userId="S::sandra.schwarzer@peri.com::f852e081-03ca-47f1-a380-5ba647bbffcf" userProvider="AD" userName="Schwarzer, Sandra"/>
        <t:Anchor>
          <t:Comment id="597275162"/>
        </t:Anchor>
        <t:SetTitle title="empfand ich nicht so, weil es mit &quot;passgenau&quot; übersetzt werden kann. Soll ich dennoch eine Alternative suchen? @Lattus, Christoph"/>
      </t:Event>
    </t:History>
  </t:Task>
</t:Tasks>
</file>

<file path=word/theme/theme1.xml><?xml version="1.0" encoding="utf-8"?>
<a:theme xmlns:a="http://schemas.openxmlformats.org/drawingml/2006/main" name="Office">
  <a:themeElements>
    <a:clrScheme name="PERI_CD_c_mehrfarbig">
      <a:dk1>
        <a:srgbClr val="000000"/>
      </a:dk1>
      <a:lt1>
        <a:srgbClr val="FFFFFF"/>
      </a:lt1>
      <a:dk2>
        <a:srgbClr val="7D7D7D"/>
      </a:dk2>
      <a:lt2>
        <a:srgbClr val="E9E9E9"/>
      </a:lt2>
      <a:accent1>
        <a:srgbClr val="DC0032"/>
      </a:accent1>
      <a:accent2>
        <a:srgbClr val="E9E9E9"/>
      </a:accent2>
      <a:accent3>
        <a:srgbClr val="FFC300"/>
      </a:accent3>
      <a:accent4>
        <a:srgbClr val="41A028"/>
      </a:accent4>
      <a:accent5>
        <a:srgbClr val="B2B2B2"/>
      </a:accent5>
      <a:accent6>
        <a:srgbClr val="EBCD91"/>
      </a:accent6>
      <a:hlink>
        <a:srgbClr val="C00000"/>
      </a:hlink>
      <a:folHlink>
        <a:srgbClr val="7D7D7D"/>
      </a:folHlink>
    </a:clrScheme>
    <a:fontScheme name="PERI CD">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784abb8f-0de6-4219-9214-5fa15bcd04b3" xsi:nil="true"/>
    <lcf76f155ced4ddcb4097134ff3c332f xmlns="69c015e4-33d0-4ad5-a45e-b5ae1074985a">
      <Terms xmlns="http://schemas.microsoft.com/office/infopath/2007/PartnerControls"/>
    </lcf76f155ced4ddcb4097134ff3c332f>
    <ArianaRendle xmlns="69c015e4-33d0-4ad5-a45e-b5ae1074985a" xsi:nil="true"/>
    <SharedWithUsers xmlns="784abb8f-0de6-4219-9214-5fa15bcd04b3">
      <UserInfo>
        <DisplayName/>
        <AccountId xsi:nil="true"/>
        <AccountType/>
      </UserInfo>
    </SharedWithUsers>
    <Feinauswahl xmlns="69c015e4-33d0-4ad5-a45e-b5ae1074985a">false</Feinauswahl>
    <Which_x0020_tools_x0020_do_x0020_you_x0020_use_x0020_to_x0020_create_x0020_your_x0020_Marketing_x0020_material_x003f_ xmlns="69c015e4-33d0-4ad5-a45e-b5ae1074985a" xsi:nil="true"/>
    <do_x0020_you_x0020_still_x0020_use_x0020_printed_x0020_marketing_x0020_material_x003f_ xmlns="69c015e4-33d0-4ad5-a45e-b5ae1074985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18FABF4CDE19024BA69BDFBF74863933" ma:contentTypeVersion="23" ma:contentTypeDescription="Ein neues Dokument erstellen." ma:contentTypeScope="" ma:versionID="a4b42faf51039f070108a6bcca63a8c0">
  <xsd:schema xmlns:xsd="http://www.w3.org/2001/XMLSchema" xmlns:xs="http://www.w3.org/2001/XMLSchema" xmlns:p="http://schemas.microsoft.com/office/2006/metadata/properties" xmlns:ns2="69c015e4-33d0-4ad5-a45e-b5ae1074985a" xmlns:ns3="784abb8f-0de6-4219-9214-5fa15bcd04b3" targetNamespace="http://schemas.microsoft.com/office/2006/metadata/properties" ma:root="true" ma:fieldsID="168e96df85ce336d94dc275e151ffebe" ns2:_="" ns3:_="">
    <xsd:import namespace="69c015e4-33d0-4ad5-a45e-b5ae1074985a"/>
    <xsd:import namespace="784abb8f-0de6-4219-9214-5fa15bcd04b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ArianaRendle" minOccurs="0"/>
                <xsd:element ref="ns2:MediaServiceObjectDetectorVersions" minOccurs="0"/>
                <xsd:element ref="ns2:MediaServiceSearchProperties" minOccurs="0"/>
                <xsd:element ref="ns2:MediaServiceBillingMetadata" minOccurs="0"/>
                <xsd:element ref="ns2:Feinauswahl" minOccurs="0"/>
                <xsd:element ref="ns2:do_x0020_you_x0020_still_x0020_use_x0020_printed_x0020_marketing_x0020_material_x003f_" minOccurs="0"/>
                <xsd:element ref="ns2:Which_x0020_tools_x0020_do_x0020_you_x0020_use_x0020_to_x0020_create_x0020_your_x0020_Marketing_x0020_material_x003f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c015e4-33d0-4ad5-a45e-b5ae107498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a4c575c9-07c9-4afd-b4a6-a05b45e8b202" ma:termSetId="09814cd3-568e-fe90-9814-8d621ff8fb84" ma:anchorId="fba54fb3-c3e1-fe81-a776-ca4b69148c4d" ma:open="true" ma:isKeyword="false">
      <xsd:complexType>
        <xsd:sequence>
          <xsd:element ref="pc:Terms" minOccurs="0" maxOccurs="1"/>
        </xsd:sequence>
      </xsd:complexType>
    </xsd:element>
    <xsd:element name="ArianaRendle" ma:index="24" nillable="true" ma:displayName="Ariana Rendle" ma:description="Freigabe" ma:format="Dropdown" ma:internalName="ArianaRendle">
      <xsd:simpleType>
        <xsd:restriction base="dms:Text">
          <xsd:maxLength value="255"/>
        </xsd:restriction>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Feinauswahl" ma:index="28" nillable="true" ma:displayName="Feinauswahl" ma:default="0" ma:format="Dropdown" ma:internalName="Feinauswahl">
      <xsd:simpleType>
        <xsd:restriction base="dms:Boolean"/>
      </xsd:simpleType>
    </xsd:element>
    <xsd:element name="do_x0020_you_x0020_still_x0020_use_x0020_printed_x0020_marketing_x0020_material_x003f_" ma:index="29" nillable="true" ma:displayName="do you still use printed marketing material?" ma:format="Dropdown" ma:internalName="do_x0020_you_x0020_still_x0020_use_x0020_printed_x0020_marketing_x0020_material_x003f_">
      <xsd:simpleType>
        <xsd:restriction base="dms:Choice">
          <xsd:enumeration value="yes"/>
          <xsd:enumeration value="no"/>
          <xsd:enumeration value="Auswahl 3"/>
          <xsd:enumeration value="Auswahl 4"/>
        </xsd:restriction>
      </xsd:simpleType>
    </xsd:element>
    <xsd:element name="Which_x0020_tools_x0020_do_x0020_you_x0020_use_x0020_to_x0020_create_x0020_your_x0020_Marketing_x0020_material_x003f_" ma:index="30" nillable="true" ma:displayName="Which tools do you use to create your Marketing material?" ma:internalName="Which_x0020_tools_x0020_do_x0020_you_x0020_use_x0020_to_x0020_create_x0020_your_x0020_Marketing_x0020_material_x003f_">
      <xsd:simpleType>
        <xsd:restriction base="dms:Choice">
          <xsd:enumeration value="Media Creator"/>
          <xsd:enumeration value="Adobe Creative Suite"/>
          <xsd:enumeration value="Auswahl 3"/>
          <xsd:enumeration value="other tools"/>
        </xsd:restriction>
      </xsd:simpleType>
    </xsd:element>
  </xsd:schema>
  <xsd:schema xmlns:xsd="http://www.w3.org/2001/XMLSchema" xmlns:xs="http://www.w3.org/2001/XMLSchema" xmlns:dms="http://schemas.microsoft.com/office/2006/documentManagement/types" xmlns:pc="http://schemas.microsoft.com/office/infopath/2007/PartnerControls" targetNamespace="784abb8f-0de6-4219-9214-5fa15bcd04b3"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11215af4-157e-4a66-a37b-dd0b98965b7e}" ma:internalName="TaxCatchAll" ma:showField="CatchAllData" ma:web="784abb8f-0de6-4219-9214-5fa15bcd04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57E954-895A-4075-BE66-9769237D916C}">
  <ds:schemaRefs>
    <ds:schemaRef ds:uri="http://schemas.microsoft.com/sharepoint/v3/contenttype/forms"/>
  </ds:schemaRefs>
</ds:datastoreItem>
</file>

<file path=customXml/itemProps2.xml><?xml version="1.0" encoding="utf-8"?>
<ds:datastoreItem xmlns:ds="http://schemas.openxmlformats.org/officeDocument/2006/customXml" ds:itemID="{8527D95E-95E8-4B53-A82B-ADBC1F1A688B}">
  <ds:schemaRefs>
    <ds:schemaRef ds:uri="http://schemas.microsoft.com/office/2006/metadata/properties"/>
    <ds:schemaRef ds:uri="http://schemas.microsoft.com/office/infopath/2007/PartnerControls"/>
    <ds:schemaRef ds:uri="784abb8f-0de6-4219-9214-5fa15bcd04b3"/>
    <ds:schemaRef ds:uri="69c015e4-33d0-4ad5-a45e-b5ae1074985a"/>
  </ds:schemaRefs>
</ds:datastoreItem>
</file>

<file path=customXml/itemProps3.xml><?xml version="1.0" encoding="utf-8"?>
<ds:datastoreItem xmlns:ds="http://schemas.openxmlformats.org/officeDocument/2006/customXml" ds:itemID="{52487498-B3B9-4715-ADA9-2117C0520D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c015e4-33d0-4ad5-a45e-b5ae1074985a"/>
    <ds:schemaRef ds:uri="784abb8f-0de6-4219-9214-5fa15bcd04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F64B5FC-E0AC-404D-87C0-F5305DC4CA15}">
  <ds:schemaRefs>
    <ds:schemaRef ds:uri="http://schemas.openxmlformats.org/officeDocument/2006/bibliography"/>
  </ds:schemaRefs>
</ds:datastoreItem>
</file>

<file path=docMetadata/LabelInfo.xml><?xml version="1.0" encoding="utf-8"?>
<clbl:labelList xmlns:clbl="http://schemas.microsoft.com/office/2020/mipLabelMetadata">
  <clbl:label id="{5c8251e0-caf7-4748-8ff8-439e3f55cda8}" enabled="1" method="Standard" siteId="{975d243a-4e65-46df-b77f-8f73a893ca23}" removed="0"/>
</clbl:labelList>
</file>

<file path=docProps/app.xml><?xml version="1.0" encoding="utf-8"?>
<Properties xmlns="http://schemas.openxmlformats.org/officeDocument/2006/extended-properties" xmlns:vt="http://schemas.openxmlformats.org/officeDocument/2006/docPropsVTypes">
  <Template>PERI_Template_Press_Realease_Trade_Press_2024.dotx</Template>
  <TotalTime>0</TotalTime>
  <Pages>1</Pages>
  <Words>756</Words>
  <Characters>4310</Characters>
  <Application>Microsoft Office Word</Application>
  <DocSecurity>4</DocSecurity>
  <Lines>35</Lines>
  <Paragraphs>10</Paragraphs>
  <ScaleCrop>false</ScaleCrop>
  <Company>PERI GmbH Weissenhorn</Company>
  <LinksUpToDate>false</LinksUpToDate>
  <CharactersWithSpaces>5056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Project reference</dc:subject>
  <dc:creator>Ildiko Szucs</dc:creator>
  <cp:keywords/>
  <cp:lastModifiedBy>Berchtold, Sandra</cp:lastModifiedBy>
  <cp:revision>135</cp:revision>
  <cp:lastPrinted>2026-02-02T19:36:00Z</cp:lastPrinted>
  <dcterms:created xsi:type="dcterms:W3CDTF">2026-01-13T19:15:00Z</dcterms:created>
  <dcterms:modified xsi:type="dcterms:W3CDTF">2026-05-05T14:25:00Z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0x01010018FABF4CDE19024BA69BDFBF74863933</vt:lpwstr>
  </property>
  <property fmtid="{D5CDD505-2E9C-101B-9397-08002B2CF9AE}" pid="3" name="Order">
    <vt:r8>2566500</vt:r8>
  </property>
  <property fmtid="{D5CDD505-2E9C-101B-9397-08002B2CF9AE}" pid="4" name="MediaServiceImageTags">
    <vt:lpwstr/>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docLang">
    <vt:lpwstr>de</vt:lpwstr>
  </property>
</Properties>
</file>